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7BA1B" w14:textId="77777777" w:rsidR="00F45100" w:rsidRPr="003B06BE" w:rsidRDefault="00F45100" w:rsidP="003B06BE">
      <w:pPr>
        <w:autoSpaceDE w:val="0"/>
        <w:spacing w:line="276" w:lineRule="auto"/>
        <w:jc w:val="right"/>
        <w:rPr>
          <w:rFonts w:ascii="Garamond" w:hAnsi="Garamond" w:cstheme="minorHAnsi"/>
          <w:bCs/>
          <w:sz w:val="18"/>
          <w:szCs w:val="18"/>
          <w:u w:val="single"/>
        </w:rPr>
      </w:pPr>
      <w:r w:rsidRPr="003B06BE">
        <w:rPr>
          <w:rFonts w:ascii="Garamond" w:hAnsi="Garamond" w:cstheme="minorHAnsi"/>
          <w:b/>
          <w:bCs/>
          <w:sz w:val="18"/>
          <w:szCs w:val="18"/>
        </w:rPr>
        <w:t>ZAŁĄCZNIK NR 2</w:t>
      </w:r>
    </w:p>
    <w:p w14:paraId="38AB69DD" w14:textId="0136827D" w:rsidR="00F45100" w:rsidRPr="003B06BE" w:rsidRDefault="00F45100" w:rsidP="003B06BE">
      <w:pPr>
        <w:pStyle w:val="Tekstpodstawowy"/>
        <w:spacing w:line="276" w:lineRule="auto"/>
        <w:contextualSpacing/>
        <w:jc w:val="right"/>
        <w:rPr>
          <w:rFonts w:ascii="Garamond" w:hAnsi="Garamond" w:cstheme="minorHAnsi"/>
          <w:b/>
          <w:bCs/>
          <w:sz w:val="18"/>
          <w:szCs w:val="18"/>
        </w:rPr>
      </w:pPr>
      <w:r w:rsidRPr="003B06BE">
        <w:rPr>
          <w:rFonts w:ascii="Garamond" w:hAnsi="Garamond" w:cstheme="minorHAnsi"/>
          <w:b/>
          <w:bCs/>
          <w:sz w:val="18"/>
          <w:szCs w:val="18"/>
        </w:rPr>
        <w:t>Nr</w:t>
      </w:r>
      <w:r w:rsidR="00BE22AD">
        <w:rPr>
          <w:rFonts w:ascii="Garamond" w:hAnsi="Garamond" w:cstheme="minorHAnsi"/>
          <w:b/>
          <w:bCs/>
          <w:sz w:val="18"/>
          <w:szCs w:val="18"/>
        </w:rPr>
        <w:t xml:space="preserve"> </w:t>
      </w:r>
      <w:r w:rsidR="00BE22AD" w:rsidRPr="00BE22AD">
        <w:rPr>
          <w:rFonts w:ascii="Garamond" w:hAnsi="Garamond" w:cstheme="minorHAnsi"/>
          <w:b/>
          <w:bCs/>
          <w:sz w:val="18"/>
          <w:szCs w:val="18"/>
        </w:rPr>
        <w:t>sprawy:</w:t>
      </w:r>
      <w:r w:rsidRPr="003B06BE">
        <w:rPr>
          <w:rFonts w:ascii="Garamond" w:hAnsi="Garamond" w:cstheme="minorHAnsi"/>
          <w:b/>
          <w:bCs/>
          <w:sz w:val="18"/>
          <w:szCs w:val="18"/>
        </w:rPr>
        <w:t xml:space="preserve"> ZP/</w:t>
      </w:r>
      <w:r w:rsidR="00B971FA">
        <w:rPr>
          <w:rFonts w:ascii="Garamond" w:hAnsi="Garamond" w:cstheme="minorHAnsi"/>
          <w:b/>
          <w:bCs/>
          <w:sz w:val="18"/>
          <w:szCs w:val="18"/>
        </w:rPr>
        <w:t>7</w:t>
      </w:r>
      <w:r w:rsidRPr="003B06BE">
        <w:rPr>
          <w:rFonts w:ascii="Garamond" w:hAnsi="Garamond" w:cstheme="minorHAnsi"/>
          <w:b/>
          <w:bCs/>
          <w:sz w:val="18"/>
          <w:szCs w:val="18"/>
        </w:rPr>
        <w:t>/PN/202</w:t>
      </w:r>
      <w:r w:rsidR="00BE22AD">
        <w:rPr>
          <w:rFonts w:ascii="Garamond" w:hAnsi="Garamond" w:cstheme="minorHAnsi"/>
          <w:b/>
          <w:bCs/>
          <w:sz w:val="18"/>
          <w:szCs w:val="18"/>
        </w:rPr>
        <w:t>5</w:t>
      </w:r>
    </w:p>
    <w:p w14:paraId="230904C6" w14:textId="77777777" w:rsidR="00F45100" w:rsidRPr="003B06BE" w:rsidRDefault="00F45100" w:rsidP="003B06BE">
      <w:pPr>
        <w:pStyle w:val="Tekstpodstawowy"/>
        <w:spacing w:after="0" w:line="276" w:lineRule="auto"/>
        <w:jc w:val="right"/>
        <w:rPr>
          <w:rFonts w:ascii="Garamond" w:hAnsi="Garamond" w:cstheme="minorHAnsi"/>
          <w:b/>
          <w:sz w:val="22"/>
          <w:szCs w:val="22"/>
        </w:rPr>
      </w:pPr>
    </w:p>
    <w:p w14:paraId="2C08F054" w14:textId="77777777" w:rsidR="00F45100" w:rsidRPr="003B06BE" w:rsidRDefault="00F45100" w:rsidP="003B06BE">
      <w:pPr>
        <w:pStyle w:val="Tekstpodstawowy"/>
        <w:spacing w:after="0" w:line="276" w:lineRule="auto"/>
        <w:jc w:val="right"/>
        <w:rPr>
          <w:rFonts w:ascii="Garamond" w:hAnsi="Garamond" w:cstheme="minorHAnsi"/>
          <w:b/>
          <w:sz w:val="22"/>
          <w:szCs w:val="22"/>
        </w:rPr>
      </w:pPr>
      <w:r w:rsidRPr="003B06BE">
        <w:rPr>
          <w:rFonts w:ascii="Garamond" w:hAnsi="Garamond" w:cstheme="minorHAnsi"/>
          <w:b/>
          <w:bCs/>
          <w:sz w:val="22"/>
          <w:szCs w:val="22"/>
        </w:rPr>
        <w:t xml:space="preserve">                                                                                                                                                                                                        </w:t>
      </w:r>
    </w:p>
    <w:p w14:paraId="6DF89C88" w14:textId="77777777" w:rsidR="00F45100" w:rsidRPr="003B06BE" w:rsidRDefault="00F45100" w:rsidP="003B06BE">
      <w:pPr>
        <w:pStyle w:val="Nagwek7"/>
        <w:numPr>
          <w:ilvl w:val="0"/>
          <w:numId w:val="0"/>
        </w:numPr>
        <w:tabs>
          <w:tab w:val="left" w:pos="708"/>
        </w:tabs>
        <w:spacing w:before="0" w:line="276" w:lineRule="auto"/>
        <w:ind w:left="1296" w:hanging="1296"/>
        <w:jc w:val="center"/>
        <w:rPr>
          <w:rFonts w:ascii="Garamond" w:hAnsi="Garamond" w:cstheme="minorHAnsi"/>
          <w:sz w:val="22"/>
          <w:szCs w:val="22"/>
        </w:rPr>
      </w:pPr>
      <w:r w:rsidRPr="003B06BE">
        <w:rPr>
          <w:rFonts w:ascii="Garamond" w:hAnsi="Garamond" w:cstheme="minorHAnsi"/>
          <w:b/>
          <w:sz w:val="22"/>
          <w:szCs w:val="22"/>
        </w:rPr>
        <w:t>WZÓR UMOWY</w:t>
      </w:r>
    </w:p>
    <w:p w14:paraId="7599FB53" w14:textId="77777777" w:rsidR="00F45100" w:rsidRPr="003B06BE" w:rsidRDefault="00F45100" w:rsidP="003B06BE">
      <w:pPr>
        <w:spacing w:line="276" w:lineRule="auto"/>
        <w:rPr>
          <w:rFonts w:ascii="Garamond" w:hAnsi="Garamond" w:cstheme="minorHAnsi"/>
          <w:sz w:val="22"/>
          <w:szCs w:val="22"/>
        </w:rPr>
      </w:pPr>
    </w:p>
    <w:p w14:paraId="2F4B8AFA" w14:textId="2C5F9764"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zawarta w trybie podstawowym zgodnie z art. 275 pkt.1 Ustawy z dnia 11 września 2019 r. Prawo Zamówień Publicznych (</w:t>
      </w:r>
      <w:r w:rsidR="00251161" w:rsidRPr="00251161">
        <w:rPr>
          <w:rFonts w:ascii="Garamond" w:hAnsi="Garamond" w:cstheme="minorHAnsi"/>
          <w:sz w:val="22"/>
          <w:szCs w:val="22"/>
        </w:rPr>
        <w:t>Dz. U. z 2024 r. poz. 1320</w:t>
      </w:r>
      <w:r w:rsidRPr="003B06BE">
        <w:rPr>
          <w:rFonts w:ascii="Garamond" w:hAnsi="Garamond" w:cstheme="minorHAnsi"/>
          <w:sz w:val="22"/>
          <w:szCs w:val="22"/>
        </w:rPr>
        <w:t xml:space="preserve">.) </w:t>
      </w:r>
    </w:p>
    <w:p w14:paraId="001F5AFC" w14:textId="77777777" w:rsidR="00F45100" w:rsidRPr="003B06BE" w:rsidRDefault="00F45100" w:rsidP="003B06BE">
      <w:pPr>
        <w:spacing w:line="276" w:lineRule="auto"/>
        <w:jc w:val="both"/>
        <w:rPr>
          <w:rFonts w:ascii="Garamond" w:hAnsi="Garamond" w:cstheme="minorHAnsi"/>
          <w:sz w:val="22"/>
          <w:szCs w:val="22"/>
        </w:rPr>
      </w:pPr>
    </w:p>
    <w:p w14:paraId="4DF237EF" w14:textId="2CB4009E"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w dniu ..................... 202</w:t>
      </w:r>
      <w:r w:rsidR="00652F3F">
        <w:rPr>
          <w:rFonts w:ascii="Garamond" w:hAnsi="Garamond" w:cstheme="minorHAnsi"/>
          <w:bCs/>
          <w:sz w:val="22"/>
          <w:szCs w:val="22"/>
        </w:rPr>
        <w:t>5</w:t>
      </w:r>
      <w:r w:rsidRPr="003B06BE">
        <w:rPr>
          <w:rFonts w:ascii="Garamond" w:hAnsi="Garamond" w:cstheme="minorHAnsi"/>
          <w:bCs/>
          <w:sz w:val="22"/>
          <w:szCs w:val="22"/>
        </w:rPr>
        <w:t xml:space="preserve"> roku w Suwałkach, </w:t>
      </w:r>
    </w:p>
    <w:p w14:paraId="6058A31E"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pomiędzy: </w:t>
      </w:r>
    </w:p>
    <w:p w14:paraId="43768F37" w14:textId="77777777" w:rsidR="00F45100" w:rsidRPr="003B06BE" w:rsidRDefault="00F45100" w:rsidP="003B06BE">
      <w:pPr>
        <w:spacing w:line="276" w:lineRule="auto"/>
        <w:jc w:val="both"/>
        <w:rPr>
          <w:rFonts w:ascii="Garamond" w:hAnsi="Garamond" w:cstheme="minorHAnsi"/>
          <w:bCs/>
          <w:sz w:val="22"/>
          <w:szCs w:val="22"/>
        </w:rPr>
      </w:pPr>
    </w:p>
    <w:p w14:paraId="3660F83D"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Specjalistycznym Psychiatrycznym Samodzielnym Publicznym Zakładem Opieki Zdrowotnej w Suwałkach, działającym zgodnie z wpisem do KRS pod numerem  ....................., NIP ......................, zwanym w dalszej treści umowy </w:t>
      </w:r>
      <w:r w:rsidRPr="003B06BE">
        <w:rPr>
          <w:rFonts w:ascii="Garamond" w:hAnsi="Garamond" w:cstheme="minorHAnsi"/>
          <w:b/>
          <w:iCs/>
          <w:sz w:val="22"/>
          <w:szCs w:val="22"/>
        </w:rPr>
        <w:t>„ZAMAWIAJĄCYM”</w:t>
      </w:r>
      <w:r w:rsidRPr="003B06BE">
        <w:rPr>
          <w:rFonts w:ascii="Garamond" w:hAnsi="Garamond" w:cstheme="minorHAnsi"/>
          <w:bCs/>
          <w:sz w:val="22"/>
          <w:szCs w:val="22"/>
        </w:rPr>
        <w:t>, reprezentowanym przez:</w:t>
      </w:r>
    </w:p>
    <w:p w14:paraId="41200C09" w14:textId="77777777" w:rsidR="00F45100" w:rsidRPr="003B06BE" w:rsidRDefault="00F45100" w:rsidP="003B06BE">
      <w:pPr>
        <w:tabs>
          <w:tab w:val="left" w:pos="0"/>
        </w:tabs>
        <w:suppressAutoHyphens/>
        <w:spacing w:line="276" w:lineRule="auto"/>
        <w:jc w:val="both"/>
        <w:rPr>
          <w:rFonts w:ascii="Garamond" w:hAnsi="Garamond" w:cstheme="minorHAnsi"/>
          <w:bCs/>
          <w:sz w:val="22"/>
          <w:szCs w:val="22"/>
        </w:rPr>
      </w:pPr>
    </w:p>
    <w:p w14:paraId="057A80E0" w14:textId="77777777" w:rsidR="00F45100" w:rsidRPr="003B06BE" w:rsidRDefault="00F45100" w:rsidP="003B06BE">
      <w:pPr>
        <w:tabs>
          <w:tab w:val="left" w:pos="0"/>
        </w:tabs>
        <w:suppressAutoHyphens/>
        <w:spacing w:line="276" w:lineRule="auto"/>
        <w:jc w:val="both"/>
        <w:rPr>
          <w:rFonts w:ascii="Garamond" w:hAnsi="Garamond" w:cstheme="minorHAnsi"/>
          <w:sz w:val="22"/>
          <w:szCs w:val="22"/>
        </w:rPr>
      </w:pPr>
      <w:r w:rsidRPr="003B06BE">
        <w:rPr>
          <w:rFonts w:ascii="Garamond" w:hAnsi="Garamond" w:cstheme="minorHAnsi"/>
          <w:sz w:val="22"/>
          <w:szCs w:val="22"/>
        </w:rPr>
        <w:t>………………… - ………………….</w:t>
      </w:r>
    </w:p>
    <w:p w14:paraId="47AECF6A" w14:textId="77777777" w:rsidR="00F45100" w:rsidRPr="003B06BE" w:rsidRDefault="00F45100" w:rsidP="003B06BE">
      <w:pPr>
        <w:spacing w:line="276" w:lineRule="auto"/>
        <w:jc w:val="center"/>
        <w:rPr>
          <w:rFonts w:ascii="Garamond" w:hAnsi="Garamond" w:cstheme="minorHAnsi"/>
          <w:sz w:val="22"/>
          <w:szCs w:val="22"/>
        </w:rPr>
      </w:pPr>
    </w:p>
    <w:p w14:paraId="1857FEA3" w14:textId="59AA209F" w:rsidR="00F45100" w:rsidRPr="003B06BE" w:rsidRDefault="00DF5C08" w:rsidP="003B06BE">
      <w:pPr>
        <w:spacing w:line="276" w:lineRule="auto"/>
        <w:rPr>
          <w:rFonts w:ascii="Garamond" w:hAnsi="Garamond" w:cstheme="minorHAnsi"/>
          <w:sz w:val="22"/>
          <w:szCs w:val="22"/>
        </w:rPr>
      </w:pPr>
      <w:r w:rsidRPr="003B06BE">
        <w:rPr>
          <w:rFonts w:ascii="Garamond" w:hAnsi="Garamond" w:cstheme="minorHAnsi"/>
          <w:sz w:val="22"/>
          <w:szCs w:val="22"/>
        </w:rPr>
        <w:t>a</w:t>
      </w:r>
    </w:p>
    <w:p w14:paraId="02D060A0" w14:textId="77777777" w:rsidR="00F45100" w:rsidRPr="003B06BE" w:rsidRDefault="00F45100" w:rsidP="003B06BE">
      <w:pPr>
        <w:spacing w:line="276" w:lineRule="auto"/>
        <w:jc w:val="center"/>
        <w:rPr>
          <w:rFonts w:ascii="Garamond" w:hAnsi="Garamond" w:cstheme="minorHAnsi"/>
          <w:sz w:val="22"/>
          <w:szCs w:val="22"/>
        </w:rPr>
      </w:pPr>
    </w:p>
    <w:p w14:paraId="0F17907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b/>
          <w:sz w:val="22"/>
          <w:szCs w:val="22"/>
        </w:rPr>
        <w:t>……………………………</w:t>
      </w:r>
      <w:r w:rsidRPr="003B06BE">
        <w:rPr>
          <w:rFonts w:ascii="Garamond" w:hAnsi="Garamond" w:cstheme="minorHAnsi"/>
          <w:sz w:val="22"/>
          <w:szCs w:val="22"/>
        </w:rPr>
        <w:t xml:space="preserve"> z siedzibą </w:t>
      </w:r>
      <w:r w:rsidRPr="003B06BE">
        <w:rPr>
          <w:rFonts w:ascii="Garamond" w:hAnsi="Garamond" w:cstheme="minorHAnsi"/>
          <w:i/>
          <w:sz w:val="22"/>
          <w:szCs w:val="22"/>
        </w:rPr>
        <w:t xml:space="preserve">………………………………………, </w:t>
      </w:r>
      <w:r w:rsidRPr="003B06BE">
        <w:rPr>
          <w:rFonts w:ascii="Garamond" w:hAnsi="Garamond" w:cstheme="minorHAnsi"/>
          <w:sz w:val="22"/>
          <w:szCs w:val="22"/>
        </w:rPr>
        <w:t xml:space="preserve">działającą zgodnie z wpisem …………………………………………………….. prowadzonego przez ………………………………………….. pod numerem ………………….., NIP …………………….., z pokrytym w całości kapitałem zakładowym wynoszącym ………………. zwaną w dalszej treści umowy </w:t>
      </w:r>
      <w:r w:rsidRPr="003B06BE">
        <w:rPr>
          <w:rFonts w:ascii="Garamond" w:hAnsi="Garamond" w:cstheme="minorHAnsi"/>
          <w:b/>
          <w:bCs/>
          <w:i/>
          <w:iCs/>
          <w:sz w:val="22"/>
          <w:szCs w:val="22"/>
        </w:rPr>
        <w:t>„</w:t>
      </w:r>
      <w:r w:rsidRPr="003B06BE">
        <w:rPr>
          <w:rFonts w:ascii="Garamond" w:hAnsi="Garamond" w:cstheme="minorHAnsi"/>
          <w:b/>
          <w:bCs/>
          <w:sz w:val="22"/>
          <w:szCs w:val="22"/>
        </w:rPr>
        <w:t>WYKONAWCĄ</w:t>
      </w:r>
      <w:r w:rsidRPr="003B06BE">
        <w:rPr>
          <w:rFonts w:ascii="Garamond" w:hAnsi="Garamond" w:cstheme="minorHAnsi"/>
          <w:b/>
          <w:bCs/>
          <w:i/>
          <w:iCs/>
          <w:sz w:val="22"/>
          <w:szCs w:val="22"/>
        </w:rPr>
        <w:t>”</w:t>
      </w:r>
      <w:r w:rsidRPr="003B06BE">
        <w:rPr>
          <w:rFonts w:ascii="Garamond" w:hAnsi="Garamond" w:cstheme="minorHAnsi"/>
          <w:sz w:val="22"/>
          <w:szCs w:val="22"/>
        </w:rPr>
        <w:t xml:space="preserve"> dostawy, reprezentowaną przez:</w:t>
      </w:r>
    </w:p>
    <w:p w14:paraId="160D59B5" w14:textId="77777777" w:rsidR="00F45100" w:rsidRPr="003B06BE" w:rsidRDefault="00F45100" w:rsidP="003B06BE">
      <w:pPr>
        <w:spacing w:line="276" w:lineRule="auto"/>
        <w:jc w:val="both"/>
        <w:rPr>
          <w:rFonts w:ascii="Garamond" w:hAnsi="Garamond" w:cstheme="minorHAnsi"/>
          <w:sz w:val="22"/>
          <w:szCs w:val="22"/>
        </w:rPr>
      </w:pPr>
    </w:p>
    <w:p w14:paraId="19373BA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1.................................................. - ...............................................</w:t>
      </w:r>
    </w:p>
    <w:p w14:paraId="76F7AF9B" w14:textId="77777777" w:rsidR="00F45100" w:rsidRPr="003B06BE" w:rsidRDefault="00F45100" w:rsidP="003B06BE">
      <w:pPr>
        <w:spacing w:line="276" w:lineRule="auto"/>
        <w:ind w:left="4250" w:firstLine="4"/>
        <w:contextualSpacing/>
        <w:jc w:val="both"/>
        <w:rPr>
          <w:rFonts w:ascii="Garamond" w:eastAsia="Calibri" w:hAnsi="Garamond" w:cstheme="minorHAnsi"/>
          <w:b/>
          <w:sz w:val="22"/>
          <w:szCs w:val="22"/>
        </w:rPr>
      </w:pPr>
    </w:p>
    <w:p w14:paraId="1718D3E2" w14:textId="77777777" w:rsidR="00F45100" w:rsidRPr="003B06BE" w:rsidRDefault="00F45100" w:rsidP="003B06BE">
      <w:pPr>
        <w:spacing w:line="276" w:lineRule="auto"/>
        <w:rPr>
          <w:rFonts w:ascii="Garamond" w:hAnsi="Garamond" w:cstheme="minorHAnsi"/>
          <w:b/>
          <w:sz w:val="22"/>
          <w:szCs w:val="22"/>
        </w:rPr>
      </w:pPr>
    </w:p>
    <w:p w14:paraId="2E854145" w14:textId="77777777" w:rsidR="00F45100" w:rsidRPr="003B06BE" w:rsidRDefault="00F45100" w:rsidP="003B06BE">
      <w:pPr>
        <w:pStyle w:val="Akapitzlist"/>
        <w:spacing w:line="276" w:lineRule="auto"/>
        <w:jc w:val="center"/>
        <w:rPr>
          <w:rFonts w:ascii="Garamond" w:hAnsi="Garamond" w:cstheme="minorHAnsi"/>
          <w:i/>
          <w:iCs/>
        </w:rPr>
      </w:pPr>
      <w:r w:rsidRPr="003B06BE">
        <w:rPr>
          <w:rFonts w:ascii="Garamond" w:hAnsi="Garamond" w:cstheme="minorHAnsi"/>
          <w:iCs/>
        </w:rPr>
        <w:t>§ 1</w:t>
      </w:r>
    </w:p>
    <w:p w14:paraId="5969979E" w14:textId="14D7BE23" w:rsidR="00DF5C08" w:rsidRPr="003B06BE" w:rsidRDefault="00F45100" w:rsidP="009C2A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Przedmiotem zamówienia jest: „</w:t>
      </w:r>
      <w:r w:rsidR="009C2ABE" w:rsidRPr="009C2ABE">
        <w:rPr>
          <w:rFonts w:ascii="Garamond" w:hAnsi="Garamond" w:cstheme="minorHAnsi"/>
        </w:rPr>
        <w:t>Dostawa środków czystości, higieny i artykułów chemicznych dla Specjalistycznego Psychiatrycznego Samodzielnego Publicznego Zakładu Opieki Zdrowotnej w Suwałkach</w:t>
      </w:r>
      <w:r w:rsidRPr="003B06BE">
        <w:rPr>
          <w:rFonts w:ascii="Garamond" w:hAnsi="Garamond" w:cstheme="minorHAnsi"/>
        </w:rPr>
        <w:t xml:space="preserve">” </w:t>
      </w:r>
      <w:r w:rsidRPr="003B06BE">
        <w:rPr>
          <w:rFonts w:ascii="Garamond" w:hAnsi="Garamond" w:cstheme="minorHAnsi"/>
          <w:bCs/>
        </w:rPr>
        <w:t xml:space="preserve">w ilości, asortymencie i cenach określonych w ofercie Wykonawcy określonych w załączniku nr </w:t>
      </w:r>
      <w:r w:rsidR="000E68D9" w:rsidRPr="003B06BE">
        <w:rPr>
          <w:rFonts w:ascii="Garamond" w:hAnsi="Garamond" w:cstheme="minorHAnsi"/>
          <w:bCs/>
        </w:rPr>
        <w:t>4</w:t>
      </w:r>
      <w:r w:rsidRPr="003B06BE">
        <w:rPr>
          <w:rFonts w:ascii="Garamond" w:hAnsi="Garamond" w:cstheme="minorHAnsi"/>
          <w:bCs/>
        </w:rPr>
        <w:t xml:space="preserve">  do Umowy. </w:t>
      </w:r>
    </w:p>
    <w:p w14:paraId="6E507CB9" w14:textId="77777777" w:rsidR="0097031F" w:rsidRPr="0097031F" w:rsidRDefault="00F45100" w:rsidP="004F0C43">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4F0C43">
        <w:rPr>
          <w:rFonts w:ascii="Garamond" w:hAnsi="Garamond" w:cstheme="minorHAnsi"/>
        </w:rPr>
        <w:t xml:space="preserve">Ilość Towaru wskazana w Załączniku nr </w:t>
      </w:r>
      <w:r w:rsidR="000E68D9" w:rsidRPr="004F0C43">
        <w:rPr>
          <w:rFonts w:ascii="Garamond" w:hAnsi="Garamond" w:cstheme="minorHAnsi"/>
        </w:rPr>
        <w:t>4</w:t>
      </w:r>
      <w:r w:rsidRPr="004F0C43">
        <w:rPr>
          <w:rFonts w:ascii="Garamond" w:hAnsi="Garamond" w:cstheme="minorHAnsi"/>
        </w:rPr>
        <w:t xml:space="preserve"> do Umowy, przewidziana do nabycia w okresie obowiązywania Umowy, została określona w sposób przybliżony. Ilość towaru nabyta przez Zamawiającego w okresie obowiązywania Umowy może </w:t>
      </w:r>
      <w:r w:rsidRPr="004F0C43">
        <w:rPr>
          <w:rFonts w:ascii="Garamond" w:eastAsia="Times New Roman" w:hAnsi="Garamond" w:cstheme="minorHAnsi"/>
          <w:lang w:eastAsia="pl-PL"/>
        </w:rPr>
        <w:t>ulec zmniejszeniu lub zwiększeniu w zależności od potrzeb Zamawiającego. Zamawiający nie ma obowiązku dokonania zamówienia pozostałej części towaru niezrealizowanej w okresie trwania umowy z uwagi na zmniejszone zapotrzebowanie.</w:t>
      </w:r>
      <w:r w:rsidR="00DF5C08" w:rsidRPr="004F0C43">
        <w:rPr>
          <w:rFonts w:ascii="Garamond" w:hAnsi="Garamond"/>
          <w:bCs/>
          <w:iCs/>
        </w:rPr>
        <w:t xml:space="preserve"> </w:t>
      </w:r>
      <w:r w:rsidR="00DF5C08" w:rsidRPr="004F0C43">
        <w:rPr>
          <w:rFonts w:ascii="Garamond" w:hAnsi="Garamond"/>
          <w:bCs/>
        </w:rPr>
        <w:t xml:space="preserve">W związku z powyższym </w:t>
      </w:r>
      <w:r w:rsidR="00DF5C08" w:rsidRPr="004F0C43">
        <w:rPr>
          <w:rFonts w:ascii="Garamond" w:hAnsi="Garamond"/>
          <w:bCs/>
          <w:iCs/>
        </w:rPr>
        <w:t xml:space="preserve">Wykonawca oświadcza, że zrzeka się wszelkich roszczeń względem Zamawiającego z tytułu niezamówienia przez Zamawiającego w okresie obowiązywania Umowy ilości towaru określonej w załączniku nr 4. </w:t>
      </w:r>
    </w:p>
    <w:p w14:paraId="339C9E1B" w14:textId="4EE62619" w:rsidR="00DF5C08" w:rsidRPr="004F0C43" w:rsidRDefault="00DF5C08" w:rsidP="004F0C43">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4F0C43">
        <w:rPr>
          <w:rFonts w:ascii="Garamond" w:hAnsi="Garamond"/>
          <w:bCs/>
          <w:iCs/>
        </w:rPr>
        <w:t xml:space="preserve">Jednocześnie </w:t>
      </w:r>
      <w:r w:rsidR="004F0C43" w:rsidRPr="004F0C43">
        <w:rPr>
          <w:rFonts w:ascii="Garamond" w:hAnsi="Garamond"/>
          <w:bCs/>
          <w:iCs/>
        </w:rPr>
        <w:t xml:space="preserve">Zamawiający zobowiązuje się złożyć u Wykonawcy zlecenia o łącznej wartości nie mniejszej niż </w:t>
      </w:r>
      <w:r w:rsidR="004F0C43">
        <w:rPr>
          <w:rFonts w:ascii="Garamond" w:hAnsi="Garamond"/>
          <w:bCs/>
          <w:iCs/>
        </w:rPr>
        <w:t>8</w:t>
      </w:r>
      <w:r w:rsidR="004F0C43" w:rsidRPr="004F0C43">
        <w:rPr>
          <w:rFonts w:ascii="Garamond" w:hAnsi="Garamond"/>
          <w:bCs/>
          <w:iCs/>
        </w:rPr>
        <w:t>0% kwoty określonej w ust.</w:t>
      </w:r>
      <w:r w:rsidR="004F0C43">
        <w:rPr>
          <w:rFonts w:ascii="Garamond" w:hAnsi="Garamond"/>
          <w:bCs/>
          <w:iCs/>
        </w:rPr>
        <w:t xml:space="preserve"> 4.</w:t>
      </w:r>
    </w:p>
    <w:p w14:paraId="3CE4ADB3" w14:textId="10679E3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W okresie obowiązywania niniejszej umowy Zamawiający będzie zamawiał towar o wartości nie przekraczającej kwoty określonej w ust. 4. </w:t>
      </w:r>
      <w:r w:rsidR="00DF5C08" w:rsidRPr="003B06BE">
        <w:rPr>
          <w:rFonts w:ascii="Garamond" w:hAnsi="Garamond" w:cstheme="minorHAnsi"/>
        </w:rPr>
        <w:t>U</w:t>
      </w:r>
      <w:r w:rsidRPr="003B06BE">
        <w:rPr>
          <w:rFonts w:ascii="Garamond" w:hAnsi="Garamond" w:cstheme="minorHAnsi"/>
        </w:rPr>
        <w:t>mowy</w:t>
      </w:r>
    </w:p>
    <w:p w14:paraId="31B9D1B3" w14:textId="77777777" w:rsidR="00DF5C08" w:rsidRPr="003B06BE" w:rsidRDefault="000E68D9"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Łączną wartość przedmiotowej umowy strony ustalają według reguł określonych </w:t>
      </w:r>
      <w:r w:rsidR="00F45100" w:rsidRPr="003B06BE">
        <w:rPr>
          <w:rFonts w:ascii="Garamond" w:hAnsi="Garamond" w:cstheme="minorHAnsi"/>
        </w:rPr>
        <w:t>w § 1 ust. 1 niniejszej umowy</w:t>
      </w:r>
      <w:r w:rsidRPr="003B06BE">
        <w:rPr>
          <w:rFonts w:ascii="Garamond" w:hAnsi="Garamond" w:cstheme="minorHAnsi"/>
        </w:rPr>
        <w:t xml:space="preserve"> na kwotę </w:t>
      </w:r>
      <w:r w:rsidR="00F45100" w:rsidRPr="003B06BE">
        <w:rPr>
          <w:rFonts w:ascii="Garamond" w:hAnsi="Garamond" w:cstheme="minorHAnsi"/>
        </w:rPr>
        <w:t xml:space="preserve"> </w:t>
      </w:r>
      <w:r w:rsidRPr="003B06BE">
        <w:rPr>
          <w:rFonts w:ascii="Garamond" w:hAnsi="Garamond" w:cstheme="minorHAnsi"/>
        </w:rPr>
        <w:t>b</w:t>
      </w:r>
      <w:r w:rsidR="00F45100" w:rsidRPr="003B06BE">
        <w:rPr>
          <w:rFonts w:ascii="Garamond" w:hAnsi="Garamond" w:cstheme="minorHAnsi"/>
        </w:rPr>
        <w:t>rutto: …………… PLN ( słownie: ……………. ….. ), w tym  należny  podatek VAT w wysokości  ……..%</w:t>
      </w:r>
      <w:r w:rsidRPr="003B06BE">
        <w:rPr>
          <w:rFonts w:ascii="Garamond" w:hAnsi="Garamond" w:cstheme="minorHAnsi"/>
        </w:rPr>
        <w:t xml:space="preserve"> w kwocie  ………………  złotych.</w:t>
      </w:r>
    </w:p>
    <w:p w14:paraId="70EFAEF7" w14:textId="7777777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lastRenderedPageBreak/>
        <w:t xml:space="preserve">Zamawiający za wykonanie poszczególnych dostaw zapłaci Wykonawcy cenę obliczoną na   podstawie cen jednostkowych brutto określonych w załączniku nr </w:t>
      </w:r>
      <w:r w:rsidR="000E68D9" w:rsidRPr="003B06BE">
        <w:rPr>
          <w:rFonts w:ascii="Garamond" w:hAnsi="Garamond" w:cstheme="minorHAnsi"/>
        </w:rPr>
        <w:t>4</w:t>
      </w:r>
      <w:r w:rsidRPr="003B06BE">
        <w:rPr>
          <w:rFonts w:ascii="Garamond" w:hAnsi="Garamond" w:cstheme="minorHAnsi"/>
        </w:rPr>
        <w:t xml:space="preserve"> do umowy i ilości faktycznie dostarczonych  towarów.</w:t>
      </w:r>
    </w:p>
    <w:p w14:paraId="4873985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73FC878C" w14:textId="408A2D18" w:rsidR="00FF715F"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xml:space="preserve">§ 2 </w:t>
      </w:r>
    </w:p>
    <w:p w14:paraId="16501C7F" w14:textId="43146DF2"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Zamówienia będą składane </w:t>
      </w:r>
      <w:r w:rsidR="00123C6B" w:rsidRPr="003B06BE">
        <w:rPr>
          <w:rFonts w:ascii="Garamond" w:hAnsi="Garamond" w:cstheme="minorHAnsi"/>
          <w:sz w:val="22"/>
          <w:szCs w:val="22"/>
        </w:rPr>
        <w:t>telefonicznie</w:t>
      </w:r>
      <w:r w:rsidRPr="003B06BE">
        <w:rPr>
          <w:rFonts w:ascii="Garamond" w:hAnsi="Garamond" w:cstheme="minorHAnsi"/>
          <w:sz w:val="22"/>
          <w:szCs w:val="22"/>
        </w:rPr>
        <w:t xml:space="preserve"> lub pocztą elektroniczną przez osobę wyznaczoną przez Zamawiającego</w:t>
      </w:r>
      <w:r w:rsidR="00DF48E5">
        <w:rPr>
          <w:rFonts w:ascii="Garamond" w:hAnsi="Garamond" w:cstheme="minorHAnsi"/>
          <w:sz w:val="22"/>
          <w:szCs w:val="22"/>
        </w:rPr>
        <w:t>.</w:t>
      </w:r>
    </w:p>
    <w:p w14:paraId="1A61FEFE"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Dostawy odbywać się będą na ryzyko i koszt Wykonawcy do magazynu  Zamawiającego w Suwałkach, ul. Szpitalna 6</w:t>
      </w:r>
      <w:r w:rsidR="00123C6B" w:rsidRPr="003B06BE">
        <w:rPr>
          <w:rFonts w:ascii="Garamond" w:hAnsi="Garamond" w:cstheme="minorHAnsi"/>
          <w:sz w:val="22"/>
          <w:szCs w:val="22"/>
        </w:rPr>
        <w:t>2</w:t>
      </w:r>
      <w:r w:rsidRPr="003B06BE">
        <w:rPr>
          <w:rFonts w:ascii="Garamond" w:hAnsi="Garamond" w:cstheme="minorHAnsi"/>
          <w:sz w:val="22"/>
          <w:szCs w:val="22"/>
        </w:rPr>
        <w:t xml:space="preserve"> w </w:t>
      </w:r>
      <w:r w:rsidRPr="003B06BE">
        <w:rPr>
          <w:rFonts w:ascii="Garamond" w:eastAsia="SimSun" w:hAnsi="Garamond" w:cstheme="minorHAnsi"/>
          <w:sz w:val="22"/>
          <w:szCs w:val="22"/>
        </w:rPr>
        <w:t xml:space="preserve">ciągu </w:t>
      </w:r>
      <w:r w:rsidRPr="003B06BE">
        <w:rPr>
          <w:rFonts w:ascii="Garamond" w:eastAsia="SimSun" w:hAnsi="Garamond" w:cstheme="minorHAnsi"/>
          <w:b/>
          <w:bCs/>
          <w:sz w:val="22"/>
          <w:szCs w:val="22"/>
        </w:rPr>
        <w:t xml:space="preserve">…. </w:t>
      </w:r>
      <w:r w:rsidRPr="003B06BE">
        <w:rPr>
          <w:rFonts w:ascii="Garamond" w:eastAsia="SimSun" w:hAnsi="Garamond" w:cstheme="minorHAnsi"/>
          <w:sz w:val="22"/>
          <w:szCs w:val="22"/>
        </w:rPr>
        <w:t xml:space="preserve">  dni roboczych od dnia otrzymania zamówienia</w:t>
      </w:r>
      <w:r w:rsidRPr="003B06BE">
        <w:rPr>
          <w:rFonts w:ascii="Garamond" w:hAnsi="Garamond" w:cstheme="minorHAnsi"/>
          <w:sz w:val="22"/>
          <w:szCs w:val="22"/>
        </w:rPr>
        <w:t xml:space="preserve"> w godz. 8,00 – 14,00.</w:t>
      </w:r>
    </w:p>
    <w:p w14:paraId="3C801B5C"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Odpowiedzialność za dostarczenie przedmiotu zamówienia w terminie i w miejsce wskazane przez Zamawiającego ponosi Wykonawca.</w:t>
      </w:r>
    </w:p>
    <w:p w14:paraId="19A65E08"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 datę i miejsce dostawy uważa się dzień wydania towaru osobie upoważnionej do odbioru towaru. Przyjęcie towaru musi być poprzedzone badaniem ilościowo-asortymentowym przez osobę do tego upoważnioną.</w:t>
      </w:r>
    </w:p>
    <w:p w14:paraId="1E7228EF"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Zamawiający ma prawo odmówić odbioru towaru w przypadku ujawnienia w zamówionej częściowej partii towaru, braków ilościowych w poszczególnych opakowaniach, wad jakościowych dostarczonego towaru oraz towaru przeterminowanego lub uszkodzonego.</w:t>
      </w:r>
    </w:p>
    <w:p w14:paraId="290C604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03D1D8AB" w14:textId="0FF0C8B7"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3</w:t>
      </w:r>
    </w:p>
    <w:p w14:paraId="2471CB2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Wykonawca zapewnia, że dostarczony przedmiot umowy odpowiada przepisom, normatywom technicznym obowiązującym w Polsce. Wykonawca gwarantuje, że dostarczane artykuły w ramach umowy są wysokiej jakości i zapewniają należyte bezpieczeństwo.</w:t>
      </w:r>
    </w:p>
    <w:p w14:paraId="3C8B3F0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Wykonawca dostarczy towar:</w:t>
      </w:r>
    </w:p>
    <w:p w14:paraId="44FDE1A9" w14:textId="77777777" w:rsidR="00F45100" w:rsidRPr="003B06BE" w:rsidRDefault="00F45100" w:rsidP="003B06BE">
      <w:pPr>
        <w:pStyle w:val="NormalnyWeb"/>
        <w:spacing w:before="0" w:after="0" w:line="276" w:lineRule="auto"/>
        <w:ind w:left="284"/>
        <w:contextualSpacing/>
        <w:jc w:val="both"/>
        <w:rPr>
          <w:rFonts w:ascii="Garamond" w:hAnsi="Garamond" w:cstheme="minorHAnsi"/>
          <w:sz w:val="22"/>
          <w:szCs w:val="22"/>
        </w:rPr>
      </w:pPr>
      <w:r w:rsidRPr="003B06BE">
        <w:rPr>
          <w:rFonts w:ascii="Garamond" w:hAnsi="Garamond" w:cstheme="minorHAnsi"/>
          <w:sz w:val="22"/>
          <w:szCs w:val="22"/>
        </w:rPr>
        <w:t>1) o wysokim standardzie pod względem norm jakościowych, jak i o odpowiednim terminie ważności zapewniającym bezpieczne zużycie dostarczonych produktów.</w:t>
      </w:r>
    </w:p>
    <w:p w14:paraId="5AC6DC5F"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Na każdej partii towaru muszą znajdować się etykiety umożliwiające oznaczenie towaru co do tożsamości.</w:t>
      </w:r>
    </w:p>
    <w:p w14:paraId="1A01096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Strony umowy ustalają, że na opakowaniach zbiorczych będą znajdować się następujące informacje: nazwa producenta, adres siedziby, nazwa asortymentu, liczba sztuk znajdująca się w opakowaniu, kody zgodne z informacjami zawartymi w katalogach Wykonawcy</w:t>
      </w:r>
    </w:p>
    <w:p w14:paraId="34D23C3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Zamawiający ma prawo do złożenia reklamacji w przypadku stwierdzenia, iż towar jest wadliwy.</w:t>
      </w:r>
    </w:p>
    <w:p w14:paraId="005CB944" w14:textId="192900C9"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Reklamacja będzie składana telefonicznie, faksem lub drogą elektroniczną  przez </w:t>
      </w:r>
      <w:r w:rsidR="00DF48E5">
        <w:rPr>
          <w:rFonts w:ascii="Garamond" w:hAnsi="Garamond" w:cstheme="minorHAnsi"/>
          <w:sz w:val="22"/>
          <w:szCs w:val="22"/>
        </w:rPr>
        <w:t xml:space="preserve">wyznaczonego </w:t>
      </w:r>
      <w:r w:rsidRPr="003B06BE">
        <w:rPr>
          <w:rFonts w:ascii="Garamond" w:hAnsi="Garamond" w:cstheme="minorHAnsi"/>
          <w:sz w:val="22"/>
          <w:szCs w:val="22"/>
        </w:rPr>
        <w:t>pracownika</w:t>
      </w:r>
      <w:r w:rsidR="00DF48E5">
        <w:rPr>
          <w:rFonts w:ascii="Garamond" w:hAnsi="Garamond" w:cstheme="minorHAnsi"/>
          <w:sz w:val="22"/>
          <w:szCs w:val="22"/>
        </w:rPr>
        <w:t xml:space="preserve">, </w:t>
      </w:r>
      <w:r w:rsidRPr="003B06BE">
        <w:rPr>
          <w:rFonts w:ascii="Garamond" w:hAnsi="Garamond" w:cstheme="minorHAnsi"/>
          <w:sz w:val="22"/>
          <w:szCs w:val="22"/>
        </w:rPr>
        <w:t>każdorazowo niezwłocznie potwierdzona na piśmie</w:t>
      </w:r>
    </w:p>
    <w:p w14:paraId="003C0A6C"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Towarem wadliwym jest w szczególności towar nie spełniający wymogów określonych w ust. 1, 2 , 3 i 4 oraz mający innego rodzaju wady fizyczne lub prawne.</w:t>
      </w:r>
    </w:p>
    <w:p w14:paraId="1A6884DD"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color w:val="000000"/>
          <w:sz w:val="22"/>
          <w:szCs w:val="22"/>
        </w:rPr>
        <w:t xml:space="preserve">Wykonawca zobowiązuje się rozpatrzyć reklamację złożoną na piśmie w ciągu 3 dni roboczych od daty jej otrzymania; jeżeli reklamacja zostanie uznana, towar wolny od wad </w:t>
      </w:r>
      <w:r w:rsidRPr="003B06BE">
        <w:rPr>
          <w:rFonts w:ascii="Garamond" w:hAnsi="Garamond" w:cstheme="minorHAnsi"/>
          <w:sz w:val="22"/>
          <w:szCs w:val="22"/>
        </w:rPr>
        <w:t>Wykonawca dostarczy</w:t>
      </w:r>
      <w:r w:rsidRPr="003B06BE">
        <w:rPr>
          <w:rFonts w:ascii="Garamond" w:hAnsi="Garamond" w:cstheme="minorHAnsi"/>
          <w:color w:val="000000"/>
          <w:sz w:val="22"/>
          <w:szCs w:val="22"/>
        </w:rPr>
        <w:t xml:space="preserve"> w terminach 3 dni roboczych .</w:t>
      </w:r>
    </w:p>
    <w:p w14:paraId="36BDD9E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 przypadku dostarczenia towarów nie zamówionych przez Zamawiającego zostaną one zwrócone Wykonawcy na jego koszt i ryzyko.</w:t>
      </w:r>
    </w:p>
    <w:p w14:paraId="2C5D5FFF" w14:textId="77777777" w:rsidR="00F45100"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Koszty związane z reklamacją towaru obciążają Wykonawcę.</w:t>
      </w:r>
    </w:p>
    <w:p w14:paraId="39E8FDAC" w14:textId="77777777" w:rsidR="00FF715F" w:rsidRDefault="00FF715F" w:rsidP="00FF715F">
      <w:pPr>
        <w:pStyle w:val="NormalnyWeb"/>
        <w:spacing w:before="0" w:after="0" w:line="276" w:lineRule="auto"/>
        <w:contextualSpacing/>
        <w:jc w:val="both"/>
        <w:rPr>
          <w:rFonts w:ascii="Garamond" w:hAnsi="Garamond" w:cstheme="minorHAnsi"/>
          <w:sz w:val="22"/>
          <w:szCs w:val="22"/>
        </w:rPr>
      </w:pPr>
    </w:p>
    <w:p w14:paraId="3E3855EC" w14:textId="2350C38A"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4</w:t>
      </w:r>
    </w:p>
    <w:p w14:paraId="12451B20"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wymieni zakwestionowanego towaru wadliwego w terminie określonym w § 3 ust. 8 umowy.</w:t>
      </w:r>
    </w:p>
    <w:p w14:paraId="002E4CAE"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zrealizuje w terminie 3 kolejnych zamówień złożonych przez Zamawiającego.</w:t>
      </w:r>
    </w:p>
    <w:p w14:paraId="0B406F94"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lastRenderedPageBreak/>
        <w:t xml:space="preserve">Zamawiający zastrzega sobie prawo złożenia oświadczenia o rozwiązaniu  umowy ze skutkiem natychmiastowym, jeżeli Wykonawca nie dostarczy towarów spełniających wymóg dopuszczenia przedmiotu zamówienia do użytku w placówkach ochrony zdrowia. </w:t>
      </w:r>
    </w:p>
    <w:p w14:paraId="4205355E" w14:textId="77777777" w:rsidR="00F45100" w:rsidRPr="003B06BE" w:rsidRDefault="00F45100" w:rsidP="003B06BE">
      <w:pPr>
        <w:pStyle w:val="NormalnyWeb"/>
        <w:spacing w:before="0" w:after="0" w:line="276" w:lineRule="auto"/>
        <w:ind w:left="426" w:hanging="426"/>
        <w:contextualSpacing/>
        <w:jc w:val="both"/>
        <w:rPr>
          <w:rFonts w:ascii="Garamond" w:hAnsi="Garamond" w:cstheme="minorHAnsi"/>
          <w:sz w:val="22"/>
          <w:szCs w:val="22"/>
        </w:rPr>
      </w:pPr>
    </w:p>
    <w:p w14:paraId="5CDD2CA1"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5</w:t>
      </w:r>
    </w:p>
    <w:p w14:paraId="2C061713" w14:textId="582283AC" w:rsidR="00F45100" w:rsidRPr="003B06BE" w:rsidRDefault="00F45100" w:rsidP="003B06BE">
      <w:pPr>
        <w:widowControl w:val="0"/>
        <w:numPr>
          <w:ilvl w:val="0"/>
          <w:numId w:val="4"/>
        </w:numPr>
        <w:suppressAutoHyphens/>
        <w:spacing w:line="276" w:lineRule="auto"/>
        <w:contextualSpacing/>
        <w:jc w:val="both"/>
        <w:rPr>
          <w:rFonts w:ascii="Garamond" w:hAnsi="Garamond" w:cstheme="minorHAnsi"/>
          <w:color w:val="000000"/>
          <w:sz w:val="22"/>
          <w:szCs w:val="22"/>
        </w:rPr>
      </w:pPr>
      <w:r w:rsidRPr="003B06BE">
        <w:rPr>
          <w:rFonts w:ascii="Garamond" w:hAnsi="Garamond" w:cstheme="minorHAnsi"/>
          <w:color w:val="000000"/>
          <w:sz w:val="22"/>
          <w:szCs w:val="22"/>
        </w:rPr>
        <w:t>Zapłata realizowana będzie na rachunek bankowy nr:</w:t>
      </w:r>
      <w:r w:rsidRPr="003B06BE">
        <w:rPr>
          <w:rFonts w:ascii="Garamond" w:hAnsi="Garamond" w:cstheme="minorHAnsi"/>
          <w:b/>
          <w:bCs/>
          <w:sz w:val="22"/>
          <w:szCs w:val="22"/>
        </w:rPr>
        <w:t xml:space="preserve"> ………………… </w:t>
      </w:r>
      <w:r w:rsidRPr="003B06BE">
        <w:rPr>
          <w:rFonts w:ascii="Garamond" w:hAnsi="Garamond" w:cstheme="minorHAnsi"/>
          <w:color w:val="000000"/>
          <w:sz w:val="22"/>
          <w:szCs w:val="22"/>
        </w:rPr>
        <w:t>w terminie </w:t>
      </w:r>
      <w:r w:rsidRPr="003B06BE">
        <w:rPr>
          <w:rFonts w:ascii="Garamond" w:hAnsi="Garamond" w:cstheme="minorHAnsi"/>
          <w:b/>
          <w:bCs/>
          <w:color w:val="000000"/>
          <w:sz w:val="22"/>
          <w:szCs w:val="22"/>
        </w:rPr>
        <w:t xml:space="preserve">60 </w:t>
      </w:r>
      <w:r w:rsidRPr="003B06BE">
        <w:rPr>
          <w:rFonts w:ascii="Garamond" w:hAnsi="Garamond" w:cstheme="minorHAnsi"/>
          <w:color w:val="000000"/>
          <w:sz w:val="22"/>
          <w:szCs w:val="22"/>
        </w:rPr>
        <w:t>dni od daty wpływu prawidłowo wystawionej faktury VAT na adres siedziby Zamawiającego. Na fakturze powinien znajdować się numer umowy  wraz z wyodrębnieniem wszystkich pozycji dostarczonego towaru oraz wszystkie dane określone w art. 106 e ustawy o VAT.</w:t>
      </w:r>
    </w:p>
    <w:p w14:paraId="00AFEDAD" w14:textId="77777777" w:rsidR="00F45100" w:rsidRPr="003B06BE" w:rsidRDefault="00F45100" w:rsidP="003B06BE">
      <w:pPr>
        <w:pStyle w:val="NormalnyWeb"/>
        <w:numPr>
          <w:ilvl w:val="0"/>
          <w:numId w:val="4"/>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nie może odmówić świadczenia usług objętych niniejszą umową, w przypadku ewentualnego wystąpienia zaległości płatniczych u Zamawiającego.</w:t>
      </w:r>
    </w:p>
    <w:p w14:paraId="783DBB0B" w14:textId="119AD7BC"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Przeniesienie wierzytelności w sposób określony trybem art. 509 do 518 Kodeksu cywilnego, a wynikających z niniejszej umowy, wymaga pisemnej zgody Zamawiającego</w:t>
      </w:r>
      <w:r w:rsidRPr="003B06BE">
        <w:rPr>
          <w:rFonts w:ascii="Garamond" w:hAnsi="Garamond" w:cstheme="minorHAnsi"/>
          <w:color w:val="000000"/>
          <w:sz w:val="22"/>
          <w:szCs w:val="22"/>
        </w:rPr>
        <w:t xml:space="preserve"> oraz podmiotu określonego w art. 54 ustawy z dnia 15 kwietnia 2014r. o działalności leczniczej (DZ.U.202</w:t>
      </w:r>
      <w:r w:rsidR="007916ED">
        <w:rPr>
          <w:rFonts w:ascii="Garamond" w:hAnsi="Garamond" w:cstheme="minorHAnsi"/>
          <w:color w:val="000000"/>
          <w:sz w:val="22"/>
          <w:szCs w:val="22"/>
        </w:rPr>
        <w:t>3</w:t>
      </w:r>
      <w:r w:rsidRPr="003B06BE">
        <w:rPr>
          <w:rFonts w:ascii="Garamond" w:hAnsi="Garamond" w:cstheme="minorHAnsi"/>
          <w:color w:val="000000"/>
          <w:sz w:val="22"/>
          <w:szCs w:val="22"/>
        </w:rPr>
        <w:t xml:space="preserve">poz. </w:t>
      </w:r>
      <w:r w:rsidR="007916ED">
        <w:rPr>
          <w:rFonts w:ascii="Garamond" w:hAnsi="Garamond" w:cstheme="minorHAnsi"/>
          <w:color w:val="000000"/>
          <w:sz w:val="22"/>
          <w:szCs w:val="22"/>
        </w:rPr>
        <w:t>991</w:t>
      </w:r>
      <w:r w:rsidRPr="003B06BE">
        <w:rPr>
          <w:rFonts w:ascii="Garamond" w:hAnsi="Garamond" w:cstheme="minorHAnsi"/>
          <w:color w:val="000000"/>
          <w:sz w:val="22"/>
          <w:szCs w:val="22"/>
        </w:rPr>
        <w:t xml:space="preserve"> ze zm.).</w:t>
      </w:r>
    </w:p>
    <w:p w14:paraId="733D93D9"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1C5DE525"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Umowy Faktoringu, Umowy Gwarancyjnej, Umowy Zarządu Wierzytelnością, Umowa Inkasa.</w:t>
      </w:r>
    </w:p>
    <w:p w14:paraId="592C72EA"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194156DF"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Naruszenie przedmiotowego zakazu skutkować nieważnością tej czynności prawnej oraz dodatkowo obowiązkiem zapłaty przez Wykonawcę na rzecz Zamawiającego kary umownej w wysokości 5 % wierzytelności</w:t>
      </w:r>
      <w:r w:rsidRPr="003B06BE">
        <w:rPr>
          <w:rFonts w:ascii="Garamond" w:hAnsi="Garamond" w:cstheme="minorHAnsi"/>
          <w:color w:val="000000"/>
          <w:sz w:val="22"/>
          <w:szCs w:val="22"/>
        </w:rPr>
        <w:t>, którą nabyła niezależnie od podstawy faktycznej lub prawnej, osoba trzeci.</w:t>
      </w:r>
    </w:p>
    <w:p w14:paraId="7AAE7702"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2188B4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6</w:t>
      </w:r>
    </w:p>
    <w:p w14:paraId="52A4E15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zapłaci Zamawiającemu kary umowne w przypadku nieterminowych dostaw bądź odmowy dostaw w wysokości 0,5 % wartości  brutto zamówienia częściowego za każdy dzień zwłoki ponad termin określony w § 2 ust.2 umowy.</w:t>
      </w:r>
    </w:p>
    <w:p w14:paraId="1A6499D3"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Wykonawca zapłaci Zamawiającemu kary umowne w przypadku nie dokonania wymiany towaru wadliwego na towar bez wad w wysokości 0,5 % wartości brutto zamówienia częściowego za każdy dzień zwłoki ponad termin określony w § 3 ust. 8 umowy.</w:t>
      </w:r>
    </w:p>
    <w:p w14:paraId="206DEC6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zwłoki w dostawach towaru ponad termin określony w § 2 ust.2 umowy oraz w przypadku zwłoki w wymianie towaru na wolny od wad przekraczającej 10 dni Zamawiający, po uprzednim zawiadomieniu Wykonawcy, ma prawo zakupić towar na rynku i odmówić przyjęcia spóźnionej dostawy. W tym przypadku Wykonawca zobowiązany jest do pokrycia ewentualnej różnicy pomiędzy cenami wynikającymi z niniejszej umowy a cenami towarów zakupionych przez Zamawiającego.</w:t>
      </w:r>
    </w:p>
    <w:p w14:paraId="3411E59C" w14:textId="33E6C443"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Zamawiający może naliczyć Wykonawcy karę umowną w wysokości 10 % wartości brutto niezrealizowanej części umowy  określonej w § 1 ust. </w:t>
      </w:r>
      <w:r w:rsidR="00192F87">
        <w:rPr>
          <w:rFonts w:ascii="Garamond" w:hAnsi="Garamond" w:cstheme="minorHAnsi"/>
          <w:sz w:val="22"/>
          <w:szCs w:val="22"/>
        </w:rPr>
        <w:t>4</w:t>
      </w:r>
      <w:r w:rsidRPr="003B06BE">
        <w:rPr>
          <w:rFonts w:ascii="Garamond" w:hAnsi="Garamond" w:cstheme="minorHAnsi"/>
          <w:sz w:val="22"/>
          <w:szCs w:val="22"/>
        </w:rPr>
        <w:t xml:space="preserve"> umowy w przypadku rozwiązania lub odstąpienia od umowy przez Zamawiającego z przyczyny leżących po stronie Wykonawcy.</w:t>
      </w:r>
    </w:p>
    <w:p w14:paraId="47F5757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gdy szkoda poniesiona przez Zamawiającego przewyższa wysokość kar umownych – Zamawiający zastrzega sobie prawo dochodzenia pełnego odszkodowania.</w:t>
      </w:r>
    </w:p>
    <w:p w14:paraId="2EA72B78"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ma prawo potrącać kary umowne z wynagrodzenia Wykonawcy.</w:t>
      </w:r>
    </w:p>
    <w:p w14:paraId="5E3B7601"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Łączna wysokość kar umownych z tytułu niewykonania lub nienależytego wykonania umowy nie przekroczy 30% wartości wynagrodzenia brutto, o którym mowa w § 1 ust.4 Umowy. W przypadku, </w:t>
      </w:r>
      <w:r w:rsidRPr="003B06BE">
        <w:rPr>
          <w:rFonts w:ascii="Garamond" w:hAnsi="Garamond" w:cstheme="minorHAnsi"/>
          <w:sz w:val="22"/>
          <w:szCs w:val="22"/>
        </w:rPr>
        <w:lastRenderedPageBreak/>
        <w:t>gdy wartość kar umownych przekroczy 30% Zamawiającemu przysługuje prawo odstąpienia od umowy w terminie 30 dni od dnia stwierdzenia przyczyny odstąpienia</w:t>
      </w:r>
    </w:p>
    <w:p w14:paraId="2A2AF54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4D109AB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7</w:t>
      </w:r>
    </w:p>
    <w:p w14:paraId="110CCE08"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może odstąpić od niniejszej umowy w trybie i na zasadach określonych w art. 456 ustawy Prawo zamówień publicznych.</w:t>
      </w:r>
    </w:p>
    <w:p w14:paraId="3348B112"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Wszelkie zmiany i uzupełnienia treści umownej wymagają formy pisemnej, w postaci aneksu pod rygorem nieważności.</w:t>
      </w:r>
    </w:p>
    <w:p w14:paraId="06BDC0CE" w14:textId="617DD799"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działając w oparciu o art. 455 ust 1  pkt. 1 ustawy Prawo zamówień publicznych określa następujące okoliczności, które mogą powodować konieczność wprowadzenia zmian w treści zawartej umowy w stosunku do treści złożonej oferty, w zakresie:</w:t>
      </w:r>
    </w:p>
    <w:p w14:paraId="175D5D03" w14:textId="115BC685"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 wydłużenia terminu realizacji umowy, Zamawiający dopuszcza przedłużenie terminu obowiązywania umowy w przypadku niewyczerpania kwoty określonej w § 1 ust. </w:t>
      </w:r>
      <w:r w:rsidR="00C26092">
        <w:rPr>
          <w:rFonts w:ascii="Garamond" w:hAnsi="Garamond" w:cstheme="minorHAnsi"/>
          <w:sz w:val="22"/>
          <w:szCs w:val="22"/>
        </w:rPr>
        <w:t>4</w:t>
      </w:r>
      <w:r w:rsidRPr="003B06BE">
        <w:rPr>
          <w:rFonts w:ascii="Garamond" w:hAnsi="Garamond" w:cstheme="minorHAnsi"/>
          <w:sz w:val="22"/>
          <w:szCs w:val="22"/>
        </w:rPr>
        <w:t>, jednak nie dłużej niż o 6 miesięcy.</w:t>
      </w:r>
    </w:p>
    <w:p w14:paraId="2F0AEF5D"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zamiany poszczególnego asortymentu, będącego przedmiotem umowy i wyszczególnionego w Załączniku nr 1 do niniejszej umowy, z chwilą zaprzestania lub wstrzymania jego produkcji, a o czym Wykonawca nie mógł wiedzieć z chwilą zawarcia niniejszej umowy, na tzw. zamiennik pod warunkiem, że spełni on wszystkie wymogi Zamawiającego w tym również cenę jednostkową netto i brutto;</w:t>
      </w:r>
    </w:p>
    <w:p w14:paraId="7D6C2441" w14:textId="71EB5D9A"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Zamawiający zastrzega sobie możliwość zmiany ilości poszczególnego asortymentu, będącego przedmiotem umowy i wyszczególnionego w Załączniku nr 1 do niniejszej umowy w zakresie łącznej wartości umowy, o której mowa w § 1 ust. </w:t>
      </w:r>
      <w:r w:rsidR="00DF48E5">
        <w:rPr>
          <w:rFonts w:ascii="Garamond" w:hAnsi="Garamond" w:cstheme="minorHAnsi"/>
          <w:sz w:val="22"/>
          <w:szCs w:val="22"/>
        </w:rPr>
        <w:t>4</w:t>
      </w:r>
      <w:r w:rsidRPr="003B06BE">
        <w:rPr>
          <w:rFonts w:ascii="Garamond" w:hAnsi="Garamond" w:cstheme="minorHAnsi"/>
          <w:sz w:val="22"/>
          <w:szCs w:val="22"/>
        </w:rPr>
        <w:t xml:space="preserve">  umowy.</w:t>
      </w:r>
    </w:p>
    <w:p w14:paraId="4CBD921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numeru katalogowego produktu lub nazwy własnej produktu, zmianę sposobu konfekcjonowania – w przypadku, gdy wprowadzony zostanie na rynek produkt zmodyfikowany bądź udoskonalony albo wystąpi  przejściowy brak produktu,  przy czym nie wpłynie to na zwiększenie wartości pakietu i będzie to produkt o parametrach nie gorszych od produktu objętego umową.</w:t>
      </w:r>
    </w:p>
    <w:p w14:paraId="09EF0F41"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bCs/>
          <w:iCs/>
          <w:sz w:val="22"/>
          <w:szCs w:val="22"/>
        </w:rPr>
        <w:t>zmiana ceny w przypadku zmiany przepisów prawa podatkowego w okresie obowiązywania umowy dotyczących stawek VAT, przy czym zmiana nastąpi w wartości brutto, wartość netto pozostaje bez zmian,</w:t>
      </w:r>
    </w:p>
    <w:p w14:paraId="0180917A"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danych podmiotów zawierających umowę (w wyniku przekształceń, połączeń, itp.).</w:t>
      </w:r>
    </w:p>
    <w:p w14:paraId="7F76A822"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eastAsiaTheme="minorHAnsi" w:hAnsi="Garamond" w:cstheme="minorHAnsi"/>
          <w:sz w:val="22"/>
          <w:szCs w:val="22"/>
          <w:lang w:eastAsia="en-US"/>
        </w:rPr>
        <w:t>zmiany umowy mogą nastąpić również w przypadku, gdy dotyczą poprawienia błędów i oczywistych omyłek słownych, literowych, liczbowych, numeracji jednostek redakcyjnych lub uzupełnień treści nie powodujących zmiany celu i istoty umowy</w:t>
      </w:r>
    </w:p>
    <w:p w14:paraId="123E60C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wprowadzenia cen promocyjnych lub obniżenie cen dla produktu wskazanego w Formularzu cenowym;</w:t>
      </w:r>
    </w:p>
    <w:p w14:paraId="0F26D25C"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przepisów prawa mające wpływ na realizacje niniejszej umowy.</w:t>
      </w:r>
    </w:p>
    <w:p w14:paraId="11E82B59" w14:textId="109715AA" w:rsidR="00F45100"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zmiany w zakresie zamiany podwykonawców w przypadku: </w:t>
      </w:r>
    </w:p>
    <w:p w14:paraId="12D3B71F"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wprowadzenia nowego podwykonawcy, </w:t>
      </w:r>
    </w:p>
    <w:p w14:paraId="5F24E62B"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rezygnacji podwykonawcy, </w:t>
      </w:r>
    </w:p>
    <w:p w14:paraId="259EEB85"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zmiany wartości lub zakresu dostaw wykonywanych przez podwykonawców.</w:t>
      </w:r>
    </w:p>
    <w:p w14:paraId="5CBE165F" w14:textId="414574E7" w:rsidR="00F45100" w:rsidRPr="003B06BE" w:rsidRDefault="00F45100" w:rsidP="003B06BE">
      <w:pPr>
        <w:pStyle w:val="Akapitzlist"/>
        <w:numPr>
          <w:ilvl w:val="0"/>
          <w:numId w:val="8"/>
        </w:numPr>
        <w:autoSpaceDE w:val="0"/>
        <w:autoSpaceDN w:val="0"/>
        <w:adjustRightInd w:val="0"/>
        <w:spacing w:line="276" w:lineRule="auto"/>
        <w:jc w:val="both"/>
        <w:rPr>
          <w:rFonts w:ascii="Garamond" w:eastAsiaTheme="minorHAnsi" w:hAnsi="Garamond" w:cstheme="minorHAnsi"/>
          <w:bCs/>
        </w:rPr>
      </w:pPr>
      <w:r w:rsidRPr="003B06BE">
        <w:rPr>
          <w:rFonts w:ascii="Garamond" w:hAnsi="Garamond" w:cstheme="minorHAnsi"/>
        </w:rPr>
        <w:t xml:space="preserve"> </w:t>
      </w:r>
      <w:r w:rsidRPr="003B06BE">
        <w:rPr>
          <w:rFonts w:ascii="Garamond" w:eastAsiaTheme="minorHAnsi" w:hAnsi="Garamond" w:cstheme="minorHAnsi"/>
        </w:rPr>
        <w:t xml:space="preserve">zmiany stawki VAT dla produktu w przypadku uzasadnionej przez producenta zmiany klasyfikacji wyrobu i możliwości zastosowania uprzywilejowanej stawki VAT, zgodnie z zapisami Ustawy o VAT </w:t>
      </w:r>
      <w:r w:rsidRPr="003B06BE">
        <w:rPr>
          <w:rFonts w:ascii="Garamond" w:eastAsiaTheme="minorHAnsi" w:hAnsi="Garamond" w:cstheme="minorHAnsi"/>
          <w:bCs/>
        </w:rPr>
        <w:t>przy czym zmiana nastąpi w wartości netto, natomiast wartość brutto pozostaje bez zmian</w:t>
      </w:r>
    </w:p>
    <w:p w14:paraId="69EFF765" w14:textId="77777777" w:rsidR="00C26092" w:rsidRPr="00C26092" w:rsidRDefault="00C26092" w:rsidP="003B06BE">
      <w:pPr>
        <w:pStyle w:val="Akapitzlist"/>
        <w:numPr>
          <w:ilvl w:val="0"/>
          <w:numId w:val="3"/>
        </w:numPr>
        <w:suppressAutoHyphens/>
        <w:spacing w:after="0" w:line="276" w:lineRule="auto"/>
        <w:jc w:val="both"/>
        <w:rPr>
          <w:rFonts w:ascii="Garamond" w:hAnsi="Garamond" w:cstheme="minorHAnsi"/>
          <w:i/>
          <w:iCs/>
        </w:rPr>
      </w:pPr>
      <w:r w:rsidRPr="00C26092">
        <w:rPr>
          <w:rFonts w:ascii="Garamond" w:hAnsi="Garamond"/>
        </w:rPr>
        <w:t xml:space="preserve">Zgodnie z art. 439 ust. 1 i 2 Ustawy PZP, wynagrodzenie Wykonawcy może ulec zmianie w przypadku zmiany cen poszczególnych grup asortymentowych związanych z realizacją zamówienia, zgodnie z poniższymi zasadami: </w:t>
      </w:r>
    </w:p>
    <w:p w14:paraId="5DADAAE8" w14:textId="50D3F0CE" w:rsidR="00FE2924" w:rsidRPr="00FE2924" w:rsidRDefault="00FE2924" w:rsidP="00FE2924">
      <w:pPr>
        <w:pStyle w:val="Standard"/>
        <w:numPr>
          <w:ilvl w:val="0"/>
          <w:numId w:val="19"/>
        </w:numPr>
        <w:spacing w:line="276" w:lineRule="auto"/>
        <w:jc w:val="both"/>
        <w:rPr>
          <w:rFonts w:ascii="Garamond" w:hAnsi="Garamond" w:cs="Calibri"/>
          <w:sz w:val="22"/>
          <w:szCs w:val="22"/>
        </w:rPr>
      </w:pPr>
      <w:r w:rsidRPr="00FE2924">
        <w:rPr>
          <w:rFonts w:ascii="Garamond" w:hAnsi="Garamond" w:cs="Calibri"/>
          <w:sz w:val="22"/>
          <w:szCs w:val="22"/>
        </w:rPr>
        <w:t xml:space="preserve">waloryzacja o wartość wskaźnika zmiany cen materiałów i usług, publikowanego w komunikacie Prezesa Głównego Urzędu Statystycznego. Zmiana wysokości wynagrodzenia Wykonawcy – ceny jednostkowej netto materiału lub usługi – wejdzie w życie nie wcześniej niż począwszy od kolejnego miesiąca kalendarzowego, następującego po miesiącu, w którym opublikowano Komunikat Głównego Urzędu Statystycznego wskazujący zwiększenie wskaźnika cen towarów i usług, stanowiący podstawę do zastosowania niniejszej klauzuli waloryzacyjnej z zastrzeżeniem </w:t>
      </w:r>
      <w:r>
        <w:rPr>
          <w:rFonts w:ascii="Garamond" w:hAnsi="Garamond" w:cs="Calibri"/>
          <w:sz w:val="22"/>
          <w:szCs w:val="22"/>
        </w:rPr>
        <w:t xml:space="preserve"> §7 p</w:t>
      </w:r>
      <w:r w:rsidRPr="00FE2924">
        <w:rPr>
          <w:rFonts w:ascii="Garamond" w:hAnsi="Garamond" w:cs="Calibri"/>
          <w:sz w:val="22"/>
          <w:szCs w:val="22"/>
        </w:rPr>
        <w:t>kt</w:t>
      </w:r>
      <w:r>
        <w:rPr>
          <w:rFonts w:ascii="Garamond" w:hAnsi="Garamond" w:cs="Calibri"/>
          <w:sz w:val="22"/>
          <w:szCs w:val="22"/>
        </w:rPr>
        <w:t xml:space="preserve"> 4 </w:t>
      </w:r>
      <w:proofErr w:type="spellStart"/>
      <w:r>
        <w:rPr>
          <w:rFonts w:ascii="Garamond" w:hAnsi="Garamond" w:cs="Calibri"/>
          <w:sz w:val="22"/>
          <w:szCs w:val="22"/>
        </w:rPr>
        <w:t>ppkt</w:t>
      </w:r>
      <w:proofErr w:type="spellEnd"/>
      <w:r>
        <w:rPr>
          <w:rFonts w:ascii="Garamond" w:hAnsi="Garamond" w:cs="Calibri"/>
          <w:sz w:val="22"/>
          <w:szCs w:val="22"/>
        </w:rPr>
        <w:t xml:space="preserve"> </w:t>
      </w:r>
      <w:r w:rsidRPr="00FE2924">
        <w:rPr>
          <w:rFonts w:ascii="Garamond" w:hAnsi="Garamond" w:cs="Calibri"/>
          <w:sz w:val="22"/>
          <w:szCs w:val="22"/>
        </w:rPr>
        <w:t xml:space="preserve"> </w:t>
      </w:r>
      <w:r>
        <w:rPr>
          <w:rFonts w:ascii="Garamond" w:hAnsi="Garamond" w:cs="Calibri"/>
          <w:sz w:val="22"/>
          <w:szCs w:val="22"/>
        </w:rPr>
        <w:t xml:space="preserve">1) </w:t>
      </w:r>
      <w:r w:rsidRPr="00FE2924">
        <w:rPr>
          <w:rFonts w:ascii="Garamond" w:hAnsi="Garamond" w:cs="Calibri"/>
          <w:sz w:val="22"/>
          <w:szCs w:val="22"/>
        </w:rPr>
        <w:t xml:space="preserve">a).  </w:t>
      </w:r>
    </w:p>
    <w:p w14:paraId="22FC0DD5" w14:textId="77777777" w:rsidR="00FE2924" w:rsidRPr="00FE2924" w:rsidRDefault="00FE2924" w:rsidP="00FE2924">
      <w:pPr>
        <w:pStyle w:val="Standard"/>
        <w:numPr>
          <w:ilvl w:val="1"/>
          <w:numId w:val="4"/>
        </w:numPr>
        <w:spacing w:line="276" w:lineRule="auto"/>
        <w:jc w:val="both"/>
        <w:rPr>
          <w:rFonts w:ascii="Garamond" w:hAnsi="Garamond" w:cs="Calibri"/>
          <w:sz w:val="22"/>
          <w:szCs w:val="22"/>
        </w:rPr>
      </w:pPr>
      <w:r w:rsidRPr="00FE2924">
        <w:rPr>
          <w:rFonts w:ascii="Garamond" w:hAnsi="Garamond" w:cs="Calibri"/>
          <w:sz w:val="22"/>
          <w:szCs w:val="22"/>
        </w:rPr>
        <w:lastRenderedPageBreak/>
        <w:t>Żadna ze stron nie będzie uprawniona do zmiany wysokości wynagrodzenia Wykonawcy przed upływem 6 miesięcy od dnia rozpoczęcia wykonywania umowy oraz w przypadku w przypadku gdy wskaźnik wzrostu cen towarów i usług nie przekroczy 10%</w:t>
      </w:r>
    </w:p>
    <w:p w14:paraId="4C052134" w14:textId="17DB8E16" w:rsidR="00FE2924" w:rsidRPr="00FE2924" w:rsidRDefault="00FE2924" w:rsidP="00FE2924">
      <w:pPr>
        <w:pStyle w:val="Standard"/>
        <w:numPr>
          <w:ilvl w:val="1"/>
          <w:numId w:val="4"/>
        </w:numPr>
        <w:spacing w:line="276" w:lineRule="auto"/>
        <w:jc w:val="both"/>
        <w:rPr>
          <w:rFonts w:ascii="Calibri" w:hAnsi="Calibri" w:cs="Calibri"/>
          <w:sz w:val="22"/>
          <w:szCs w:val="22"/>
        </w:rPr>
      </w:pPr>
      <w:r w:rsidRPr="00FE2924">
        <w:rPr>
          <w:rFonts w:ascii="Garamond" w:hAnsi="Garamond" w:cs="Calibri"/>
          <w:sz w:val="22"/>
          <w:szCs w:val="22"/>
        </w:rPr>
        <w:t>Wynagrodzenie będzie podlegało waloryzacji maksymalnie do 5% wynagrodzenia, o którym mowa w  §1 ust. 4  umowy.</w:t>
      </w:r>
    </w:p>
    <w:p w14:paraId="40144F55"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Strona umowy żądająca zmiany wysokości wynagrodzenia należnego, przedstawia drugiej stronie odpowiednio uzasadniony wniosek, nie później niż do 30 dnia od daty publikacji komunikatu Prezesa Głównego Urzędu Statystycznego, zawierający dokładny opis proponowanej zmiany wraz ze szczegółową kalkulacją cen poszczególnych artykułów wykonaną na formularzu cenowym stanowiącym załącznik do SWZ w oparciu o opublikowane wskaźniki. </w:t>
      </w:r>
    </w:p>
    <w:p w14:paraId="39F938A2" w14:textId="348E3377" w:rsidR="00C26092" w:rsidRPr="00C26092" w:rsidRDefault="00C26092" w:rsidP="00192F87">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W terminie 14 dni od otrzymania wniosku, o którym mowa </w:t>
      </w:r>
      <w:r w:rsidR="00192F87" w:rsidRPr="00192F87">
        <w:rPr>
          <w:rFonts w:ascii="Garamond" w:hAnsi="Garamond"/>
        </w:rPr>
        <w:t>§</w:t>
      </w:r>
      <w:r w:rsidR="00192F87">
        <w:rPr>
          <w:rFonts w:ascii="Garamond" w:hAnsi="Garamond"/>
        </w:rPr>
        <w:t xml:space="preserve"> 7 </w:t>
      </w:r>
      <w:r w:rsidRPr="00C26092">
        <w:rPr>
          <w:rFonts w:ascii="Garamond" w:hAnsi="Garamond"/>
        </w:rPr>
        <w:t xml:space="preserve">ust.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07E416B8"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Jeżeli bezsprzecznie zostanie wykazane, że zmiany cen związanych z realizacją zamówienia uzasadniają zmianę wysokości wynagrodzenia należnego Wykonawcy, strony umowy zawrą stosowny aneks do umowy. </w:t>
      </w:r>
    </w:p>
    <w:p w14:paraId="1B213EFA"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Zestawienie cen po waloryzacji podlega zatwierdzeniu przez Zamawiającego. Zatwierdzone zestawienie cen po waloryzacji stanowi podstawę sporządzania aneksu do umowy. </w:t>
      </w:r>
    </w:p>
    <w:p w14:paraId="04718D5F" w14:textId="559E43FE" w:rsidR="00F45100" w:rsidRPr="00C326EE" w:rsidRDefault="00F45100" w:rsidP="00C326EE">
      <w:pPr>
        <w:pStyle w:val="Akapitzlist"/>
        <w:numPr>
          <w:ilvl w:val="0"/>
          <w:numId w:val="18"/>
        </w:numPr>
        <w:suppressAutoHyphens/>
        <w:spacing w:line="276" w:lineRule="auto"/>
        <w:jc w:val="both"/>
        <w:rPr>
          <w:rFonts w:ascii="Garamond" w:hAnsi="Garamond" w:cstheme="minorHAnsi"/>
        </w:rPr>
      </w:pPr>
      <w:r w:rsidRPr="00C326EE">
        <w:rPr>
          <w:rFonts w:ascii="Garamond" w:hAnsi="Garamond" w:cstheme="minorHAnsi"/>
        </w:rPr>
        <w:t xml:space="preserve">Strony zgodnie ustalają, że w przypadku: </w:t>
      </w:r>
    </w:p>
    <w:p w14:paraId="13493235"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1) zmiany statusu prawnego Zamawiającego, </w:t>
      </w:r>
    </w:p>
    <w:p w14:paraId="7A17D3A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2) ograniczenia lub utraty istotnej części kontraktu z Narodowym Funduszem Zdrowia, </w:t>
      </w:r>
    </w:p>
    <w:p w14:paraId="7F206511"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3) istotnego ograniczenia zakresu i ilości świadczonych usług zdrowotnych , </w:t>
      </w:r>
    </w:p>
    <w:p w14:paraId="18D2397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4) zmian organizacyjnych u Zamawiającego, </w:t>
      </w:r>
    </w:p>
    <w:p w14:paraId="53F40AB6" w14:textId="47FEE84F" w:rsidR="00F45100" w:rsidRPr="003B06BE" w:rsidRDefault="00F45100" w:rsidP="003B06BE">
      <w:pPr>
        <w:pStyle w:val="NormalnyWeb"/>
        <w:spacing w:before="0" w:after="0" w:line="276" w:lineRule="auto"/>
        <w:ind w:left="567"/>
        <w:contextualSpacing/>
        <w:jc w:val="both"/>
        <w:rPr>
          <w:rFonts w:ascii="Garamond" w:hAnsi="Garamond" w:cstheme="minorHAnsi"/>
          <w:sz w:val="22"/>
          <w:szCs w:val="22"/>
        </w:rPr>
      </w:pPr>
      <w:r w:rsidRPr="003B06BE">
        <w:rPr>
          <w:rFonts w:ascii="Garamond" w:hAnsi="Garamond" w:cstheme="minorHAnsi"/>
          <w:sz w:val="22"/>
          <w:szCs w:val="22"/>
        </w:rPr>
        <w:t xml:space="preserve">   rozwiązanie zawartej umowy może nastąpić w każdym czasie za porozumieniem stron lub w drodze miesięcznego</w:t>
      </w:r>
      <w:r w:rsidR="002734EB">
        <w:rPr>
          <w:rFonts w:ascii="Garamond" w:hAnsi="Garamond" w:cstheme="minorHAnsi"/>
          <w:sz w:val="22"/>
          <w:szCs w:val="22"/>
        </w:rPr>
        <w:t xml:space="preserve"> </w:t>
      </w:r>
      <w:r w:rsidRPr="003B06BE">
        <w:rPr>
          <w:rFonts w:ascii="Garamond" w:hAnsi="Garamond" w:cstheme="minorHAnsi"/>
          <w:sz w:val="22"/>
          <w:szCs w:val="22"/>
        </w:rPr>
        <w:t>jej wypowiedzenia, niezależnie od uprawnień wynikających z art. 456 ustawy Prawo zamówień publicznych.</w:t>
      </w:r>
    </w:p>
    <w:p w14:paraId="544BB897"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p>
    <w:p w14:paraId="77F555D7"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8</w:t>
      </w:r>
    </w:p>
    <w:p w14:paraId="67DB440A"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kwestiach nie uregulowanych niniejszą umową mają zastosowanie przepisy Kodeksu Cywilnego oraz ustawy Prawo zamówień publicznych.</w:t>
      </w:r>
    </w:p>
    <w:p w14:paraId="61CE1197"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3985C584"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9</w:t>
      </w:r>
    </w:p>
    <w:p w14:paraId="5BF735DD" w14:textId="427205B0" w:rsidR="00F45100" w:rsidRPr="003B06BE" w:rsidRDefault="00F45100" w:rsidP="003B06BE">
      <w:pPr>
        <w:autoSpaceDE w:val="0"/>
        <w:autoSpaceDN w:val="0"/>
        <w:adjustRightInd w:val="0"/>
        <w:spacing w:line="276" w:lineRule="auto"/>
        <w:jc w:val="both"/>
        <w:rPr>
          <w:rFonts w:ascii="Garamond" w:hAnsi="Garamond" w:cstheme="minorHAnsi"/>
          <w:sz w:val="22"/>
          <w:szCs w:val="22"/>
        </w:rPr>
      </w:pPr>
      <w:r w:rsidRPr="003B06BE">
        <w:rPr>
          <w:rFonts w:ascii="Garamond" w:hAnsi="Garamond" w:cstheme="minorHAnsi"/>
          <w:sz w:val="22"/>
          <w:szCs w:val="22"/>
        </w:rPr>
        <w:t>Wszelkie spory wynikające z realizacji niniejszej umowy rozstrzygane będą przez Sąd właśc</w:t>
      </w:r>
      <w:r w:rsidR="00FF715F">
        <w:rPr>
          <w:rFonts w:ascii="Garamond" w:hAnsi="Garamond" w:cstheme="minorHAnsi"/>
          <w:sz w:val="22"/>
          <w:szCs w:val="22"/>
        </w:rPr>
        <w:t>iwy dla siedziby Zamawiającego.</w:t>
      </w:r>
    </w:p>
    <w:p w14:paraId="35DA421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12742C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10</w:t>
      </w:r>
    </w:p>
    <w:p w14:paraId="2A39A9E1" w14:textId="77777777"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Umowę zawiera się na czas określony, 1</w:t>
      </w:r>
      <w:r w:rsidRPr="003B06BE">
        <w:rPr>
          <w:rFonts w:ascii="Garamond" w:hAnsi="Garamond" w:cstheme="minorHAnsi"/>
          <w:b/>
          <w:bCs/>
          <w:sz w:val="22"/>
          <w:szCs w:val="22"/>
        </w:rPr>
        <w:t>2</w:t>
      </w:r>
      <w:r w:rsidRPr="003B06BE">
        <w:rPr>
          <w:rFonts w:ascii="Garamond" w:hAnsi="Garamond" w:cstheme="minorHAnsi"/>
          <w:b/>
          <w:bCs/>
          <w:color w:val="000000"/>
          <w:sz w:val="22"/>
          <w:szCs w:val="22"/>
        </w:rPr>
        <w:t xml:space="preserve"> miesięcy</w:t>
      </w:r>
      <w:r w:rsidRPr="003B06BE">
        <w:rPr>
          <w:rFonts w:ascii="Garamond" w:hAnsi="Garamond" w:cstheme="minorHAnsi"/>
          <w:color w:val="000000"/>
          <w:sz w:val="22"/>
          <w:szCs w:val="22"/>
        </w:rPr>
        <w:t xml:space="preserve">, tj. </w:t>
      </w:r>
      <w:r w:rsidRPr="003B06BE">
        <w:rPr>
          <w:rFonts w:ascii="Garamond" w:hAnsi="Garamond" w:cstheme="minorHAnsi"/>
          <w:sz w:val="22"/>
          <w:szCs w:val="22"/>
        </w:rPr>
        <w:t xml:space="preserve">od </w:t>
      </w:r>
      <w:r w:rsidRPr="003B06BE">
        <w:rPr>
          <w:rFonts w:ascii="Garamond" w:hAnsi="Garamond" w:cstheme="minorHAnsi"/>
          <w:b/>
          <w:sz w:val="22"/>
          <w:szCs w:val="22"/>
        </w:rPr>
        <w:t xml:space="preserve">………... </w:t>
      </w:r>
      <w:r w:rsidRPr="003B06BE">
        <w:rPr>
          <w:rFonts w:ascii="Garamond" w:hAnsi="Garamond" w:cstheme="minorHAnsi"/>
          <w:sz w:val="22"/>
          <w:szCs w:val="22"/>
        </w:rPr>
        <w:t xml:space="preserve">do </w:t>
      </w:r>
      <w:r w:rsidRPr="003B06BE">
        <w:rPr>
          <w:rFonts w:ascii="Garamond" w:hAnsi="Garamond" w:cstheme="minorHAnsi"/>
          <w:b/>
          <w:sz w:val="22"/>
          <w:szCs w:val="22"/>
        </w:rPr>
        <w:t>……….r.</w:t>
      </w:r>
    </w:p>
    <w:p w14:paraId="0136F190" w14:textId="5751A7A0"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 xml:space="preserve">Umowa przestaje obowiązywać przed terminem określonym w ust. 1, w przypadku wyczerpania asortymentu stanowiącego przedmiot zamówienia bądź w przypadku wyczerpania kwoty określonej w § 1 ust. </w:t>
      </w:r>
      <w:r w:rsidR="00DF48E5">
        <w:rPr>
          <w:rFonts w:ascii="Garamond" w:hAnsi="Garamond" w:cstheme="minorHAnsi"/>
          <w:sz w:val="22"/>
          <w:szCs w:val="22"/>
        </w:rPr>
        <w:t>4</w:t>
      </w:r>
      <w:r w:rsidRPr="003B06BE">
        <w:rPr>
          <w:rFonts w:ascii="Garamond" w:hAnsi="Garamond" w:cstheme="minorHAnsi"/>
          <w:sz w:val="22"/>
          <w:szCs w:val="22"/>
        </w:rPr>
        <w:t xml:space="preserve">; </w:t>
      </w:r>
    </w:p>
    <w:p w14:paraId="33DDC61A" w14:textId="77777777" w:rsidR="00F45100" w:rsidRPr="003B06BE" w:rsidRDefault="00F45100" w:rsidP="003B06BE">
      <w:pPr>
        <w:pStyle w:val="NormalnyWeb"/>
        <w:tabs>
          <w:tab w:val="num" w:pos="284"/>
        </w:tabs>
        <w:spacing w:before="0" w:after="0" w:line="276" w:lineRule="auto"/>
        <w:ind w:left="284" w:hanging="284"/>
        <w:contextualSpacing/>
        <w:rPr>
          <w:rFonts w:ascii="Garamond" w:hAnsi="Garamond" w:cstheme="minorHAnsi"/>
          <w:sz w:val="22"/>
          <w:szCs w:val="22"/>
        </w:rPr>
      </w:pPr>
    </w:p>
    <w:p w14:paraId="2B510F93" w14:textId="77777777" w:rsidR="00FF715F" w:rsidRDefault="00FF715F" w:rsidP="003B06BE">
      <w:pPr>
        <w:pStyle w:val="NormalnyWeb"/>
        <w:spacing w:before="0" w:after="0" w:line="276" w:lineRule="auto"/>
        <w:contextualSpacing/>
        <w:jc w:val="center"/>
        <w:rPr>
          <w:rFonts w:ascii="Garamond" w:hAnsi="Garamond" w:cstheme="minorHAnsi"/>
          <w:sz w:val="22"/>
          <w:szCs w:val="22"/>
        </w:rPr>
      </w:pPr>
    </w:p>
    <w:p w14:paraId="1BE6BA69" w14:textId="5FCF3DB0"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11</w:t>
      </w:r>
    </w:p>
    <w:p w14:paraId="7D8A07FC"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Umowę sporządzono w dwóch jednobrzmiących egzemplarzach, po jednym dla każdej ze stron.</w:t>
      </w:r>
    </w:p>
    <w:p w14:paraId="33615771"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4C46022B" w14:textId="082A8BEF" w:rsidR="003B06BE" w:rsidRPr="003B06BE" w:rsidRDefault="00F45100" w:rsidP="00FE2924">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ZAMAWIAJĄCY:                                                                                                            WYKONAWCA:</w:t>
      </w:r>
    </w:p>
    <w:sectPr w:rsidR="003B06BE" w:rsidRPr="003B0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A5380"/>
    <w:multiLevelType w:val="hybridMultilevel"/>
    <w:tmpl w:val="4B263E36"/>
    <w:lvl w:ilvl="0" w:tplc="22F0BBF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15:restartNumberingAfterBreak="0">
    <w:nsid w:val="0AA46E96"/>
    <w:multiLevelType w:val="hybridMultilevel"/>
    <w:tmpl w:val="CE3EC090"/>
    <w:lvl w:ilvl="0" w:tplc="3A8C661C">
      <w:start w:val="1"/>
      <w:numFmt w:val="decimal"/>
      <w:lvlText w:val="%1."/>
      <w:lvlJc w:val="left"/>
      <w:pPr>
        <w:ind w:left="751" w:hanging="360"/>
      </w:pPr>
      <w:rPr>
        <w:rFonts w:hint="default"/>
      </w:rPr>
    </w:lvl>
    <w:lvl w:ilvl="1" w:tplc="04150019" w:tentative="1">
      <w:start w:val="1"/>
      <w:numFmt w:val="lowerLetter"/>
      <w:lvlText w:val="%2."/>
      <w:lvlJc w:val="left"/>
      <w:pPr>
        <w:ind w:left="1423" w:hanging="360"/>
      </w:pPr>
    </w:lvl>
    <w:lvl w:ilvl="2" w:tplc="0415001B" w:tentative="1">
      <w:start w:val="1"/>
      <w:numFmt w:val="lowerRoman"/>
      <w:lvlText w:val="%3."/>
      <w:lvlJc w:val="right"/>
      <w:pPr>
        <w:ind w:left="2143" w:hanging="180"/>
      </w:pPr>
    </w:lvl>
    <w:lvl w:ilvl="3" w:tplc="0415000F" w:tentative="1">
      <w:start w:val="1"/>
      <w:numFmt w:val="decimal"/>
      <w:lvlText w:val="%4."/>
      <w:lvlJc w:val="left"/>
      <w:pPr>
        <w:ind w:left="2863" w:hanging="360"/>
      </w:pPr>
    </w:lvl>
    <w:lvl w:ilvl="4" w:tplc="04150019" w:tentative="1">
      <w:start w:val="1"/>
      <w:numFmt w:val="lowerLetter"/>
      <w:lvlText w:val="%5."/>
      <w:lvlJc w:val="left"/>
      <w:pPr>
        <w:ind w:left="3583" w:hanging="360"/>
      </w:pPr>
    </w:lvl>
    <w:lvl w:ilvl="5" w:tplc="0415001B" w:tentative="1">
      <w:start w:val="1"/>
      <w:numFmt w:val="lowerRoman"/>
      <w:lvlText w:val="%6."/>
      <w:lvlJc w:val="right"/>
      <w:pPr>
        <w:ind w:left="4303" w:hanging="180"/>
      </w:pPr>
    </w:lvl>
    <w:lvl w:ilvl="6" w:tplc="0415000F" w:tentative="1">
      <w:start w:val="1"/>
      <w:numFmt w:val="decimal"/>
      <w:lvlText w:val="%7."/>
      <w:lvlJc w:val="left"/>
      <w:pPr>
        <w:ind w:left="5023" w:hanging="360"/>
      </w:pPr>
    </w:lvl>
    <w:lvl w:ilvl="7" w:tplc="04150019" w:tentative="1">
      <w:start w:val="1"/>
      <w:numFmt w:val="lowerLetter"/>
      <w:lvlText w:val="%8."/>
      <w:lvlJc w:val="left"/>
      <w:pPr>
        <w:ind w:left="5743" w:hanging="360"/>
      </w:pPr>
    </w:lvl>
    <w:lvl w:ilvl="8" w:tplc="0415001B" w:tentative="1">
      <w:start w:val="1"/>
      <w:numFmt w:val="lowerRoman"/>
      <w:lvlText w:val="%9."/>
      <w:lvlJc w:val="right"/>
      <w:pPr>
        <w:ind w:left="6463" w:hanging="180"/>
      </w:pPr>
    </w:lvl>
  </w:abstractNum>
  <w:abstractNum w:abstractNumId="2" w15:restartNumberingAfterBreak="0">
    <w:nsid w:val="0BAE52B5"/>
    <w:multiLevelType w:val="hybridMultilevel"/>
    <w:tmpl w:val="C262ABE0"/>
    <w:lvl w:ilvl="0" w:tplc="341C923E">
      <w:start w:val="1"/>
      <w:numFmt w:val="decimal"/>
      <w:lvlText w:val="%1."/>
      <w:lvlJc w:val="left"/>
      <w:pPr>
        <w:tabs>
          <w:tab w:val="num" w:pos="720"/>
        </w:tabs>
        <w:ind w:left="720" w:hanging="360"/>
      </w:pPr>
      <w:rPr>
        <w:rFonts w:ascii="Garamond" w:eastAsia="Times New Roman" w:hAnsi="Garamond" w:cstheme="minorHAnsi"/>
        <w:b w:val="0"/>
        <w:color w:val="000000" w:themeColor="text1"/>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D645B0E"/>
    <w:multiLevelType w:val="hybridMultilevel"/>
    <w:tmpl w:val="DFB4BEF0"/>
    <w:lvl w:ilvl="0" w:tplc="FD4008D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2D74E1"/>
    <w:multiLevelType w:val="hybridMultilevel"/>
    <w:tmpl w:val="342A91BC"/>
    <w:lvl w:ilvl="0" w:tplc="2D9C404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AEC7CCA"/>
    <w:multiLevelType w:val="hybridMultilevel"/>
    <w:tmpl w:val="490CD9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1A62E4"/>
    <w:multiLevelType w:val="multilevel"/>
    <w:tmpl w:val="65A0102A"/>
    <w:lvl w:ilvl="0">
      <w:start w:val="1"/>
      <w:numFmt w:val="decimal"/>
      <w:lvlText w:val="%1."/>
      <w:lvlJc w:val="left"/>
      <w:pPr>
        <w:tabs>
          <w:tab w:val="num" w:pos="360"/>
        </w:tabs>
        <w:ind w:left="360" w:hanging="360"/>
      </w:pPr>
    </w:lvl>
    <w:lvl w:ilvl="1">
      <w:start w:val="1"/>
      <w:numFmt w:val="lowerLetter"/>
      <w:lvlText w:val="%2)"/>
      <w:lvlJc w:val="left"/>
      <w:pPr>
        <w:ind w:left="1080" w:hanging="360"/>
      </w:pPr>
      <w:rPr>
        <w:rFonts w:ascii="Garamond" w:hAnsi="Garamond" w:hint="default"/>
        <w:b w:val="0"/>
        <w:bCs w:val="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E071EB5"/>
    <w:multiLevelType w:val="hybridMultilevel"/>
    <w:tmpl w:val="E0EC7C5E"/>
    <w:lvl w:ilvl="0" w:tplc="8F9A6CE6">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EE3197E"/>
    <w:multiLevelType w:val="multilevel"/>
    <w:tmpl w:val="C0DE89EA"/>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6FC500F"/>
    <w:multiLevelType w:val="hybridMultilevel"/>
    <w:tmpl w:val="F32A5880"/>
    <w:lvl w:ilvl="0" w:tplc="B47EF0A8">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AF14D9"/>
    <w:multiLevelType w:val="hybridMultilevel"/>
    <w:tmpl w:val="3ECC6BFC"/>
    <w:lvl w:ilvl="0" w:tplc="374AA53E">
      <w:start w:val="1"/>
      <w:numFmt w:val="decimal"/>
      <w:lvlText w:val="%1)"/>
      <w:lvlJc w:val="left"/>
      <w:pPr>
        <w:tabs>
          <w:tab w:val="num" w:pos="360"/>
        </w:tabs>
        <w:ind w:left="360" w:hanging="360"/>
      </w:pPr>
      <w:rPr>
        <w:rFonts w:ascii="Garamond" w:eastAsia="Times New Roman" w:hAnsi="Garamond" w:cs="Times New Roman" w:hint="default"/>
        <w:i w:val="0"/>
        <w:iCs w:val="0"/>
        <w:color w:val="auto"/>
        <w:u w:val="none"/>
      </w:rPr>
    </w:lvl>
    <w:lvl w:ilvl="1" w:tplc="FFFFFFFF">
      <w:start w:val="1"/>
      <w:numFmt w:val="decimal"/>
      <w:lvlText w:val="%2)"/>
      <w:lvlJc w:val="left"/>
      <w:pPr>
        <w:ind w:left="1080" w:hanging="360"/>
      </w:pPr>
      <w:rPr>
        <w:rFonts w:ascii="Garamond" w:eastAsia="Times New Roman" w:hAnsi="Garamond" w:cs="Times New Roman" w:hint="default"/>
        <w:color w:val="auto"/>
        <w:u w:val="none"/>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15:restartNumberingAfterBreak="0">
    <w:nsid w:val="3BF57118"/>
    <w:multiLevelType w:val="hybridMultilevel"/>
    <w:tmpl w:val="030ACF5C"/>
    <w:lvl w:ilvl="0" w:tplc="0415000F">
      <w:start w:val="1"/>
      <w:numFmt w:val="decimal"/>
      <w:lvlText w:val="%1."/>
      <w:lvlJc w:val="left"/>
      <w:pPr>
        <w:ind w:left="598" w:hanging="360"/>
      </w:pPr>
    </w:lvl>
    <w:lvl w:ilvl="1" w:tplc="04150019" w:tentative="1">
      <w:start w:val="1"/>
      <w:numFmt w:val="lowerLetter"/>
      <w:lvlText w:val="%2."/>
      <w:lvlJc w:val="left"/>
      <w:pPr>
        <w:ind w:left="1318" w:hanging="360"/>
      </w:pPr>
    </w:lvl>
    <w:lvl w:ilvl="2" w:tplc="0415001B" w:tentative="1">
      <w:start w:val="1"/>
      <w:numFmt w:val="lowerRoman"/>
      <w:lvlText w:val="%3."/>
      <w:lvlJc w:val="right"/>
      <w:pPr>
        <w:ind w:left="2038" w:hanging="180"/>
      </w:pPr>
    </w:lvl>
    <w:lvl w:ilvl="3" w:tplc="0415000F" w:tentative="1">
      <w:start w:val="1"/>
      <w:numFmt w:val="decimal"/>
      <w:lvlText w:val="%4."/>
      <w:lvlJc w:val="left"/>
      <w:pPr>
        <w:ind w:left="2758" w:hanging="360"/>
      </w:pPr>
    </w:lvl>
    <w:lvl w:ilvl="4" w:tplc="04150019" w:tentative="1">
      <w:start w:val="1"/>
      <w:numFmt w:val="lowerLetter"/>
      <w:lvlText w:val="%5."/>
      <w:lvlJc w:val="left"/>
      <w:pPr>
        <w:ind w:left="3478" w:hanging="360"/>
      </w:pPr>
    </w:lvl>
    <w:lvl w:ilvl="5" w:tplc="0415001B" w:tentative="1">
      <w:start w:val="1"/>
      <w:numFmt w:val="lowerRoman"/>
      <w:lvlText w:val="%6."/>
      <w:lvlJc w:val="right"/>
      <w:pPr>
        <w:ind w:left="4198" w:hanging="180"/>
      </w:pPr>
    </w:lvl>
    <w:lvl w:ilvl="6" w:tplc="0415000F" w:tentative="1">
      <w:start w:val="1"/>
      <w:numFmt w:val="decimal"/>
      <w:lvlText w:val="%7."/>
      <w:lvlJc w:val="left"/>
      <w:pPr>
        <w:ind w:left="4918" w:hanging="360"/>
      </w:pPr>
    </w:lvl>
    <w:lvl w:ilvl="7" w:tplc="04150019" w:tentative="1">
      <w:start w:val="1"/>
      <w:numFmt w:val="lowerLetter"/>
      <w:lvlText w:val="%8."/>
      <w:lvlJc w:val="left"/>
      <w:pPr>
        <w:ind w:left="5638" w:hanging="360"/>
      </w:pPr>
    </w:lvl>
    <w:lvl w:ilvl="8" w:tplc="0415001B" w:tentative="1">
      <w:start w:val="1"/>
      <w:numFmt w:val="lowerRoman"/>
      <w:lvlText w:val="%9."/>
      <w:lvlJc w:val="right"/>
      <w:pPr>
        <w:ind w:left="6358" w:hanging="180"/>
      </w:pPr>
    </w:lvl>
  </w:abstractNum>
  <w:abstractNum w:abstractNumId="12" w15:restartNumberingAfterBreak="0">
    <w:nsid w:val="4179116B"/>
    <w:multiLevelType w:val="hybridMultilevel"/>
    <w:tmpl w:val="01FEDEB0"/>
    <w:lvl w:ilvl="0" w:tplc="9380FC9C">
      <w:start w:val="1"/>
      <w:numFmt w:val="decimal"/>
      <w:lvlText w:val="%1)"/>
      <w:lvlJc w:val="left"/>
      <w:pPr>
        <w:ind w:left="720" w:hanging="360"/>
      </w:pPr>
      <w:rPr>
        <w:rFonts w:ascii="Garamond" w:eastAsia="Times New Roman" w:hAnsi="Garamond" w:cs="Times New Roman" w:hint="default"/>
        <w:i w:val="0"/>
        <w:iCs/>
        <w:sz w:val="22"/>
        <w:szCs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F22825"/>
    <w:multiLevelType w:val="hybridMultilevel"/>
    <w:tmpl w:val="F47CDAE2"/>
    <w:lvl w:ilvl="0" w:tplc="297E3930">
      <w:start w:val="1"/>
      <w:numFmt w:val="lowerLetter"/>
      <w:lvlText w:val="%1)"/>
      <w:lvlJc w:val="right"/>
      <w:pPr>
        <w:ind w:left="2215" w:hanging="360"/>
      </w:pPr>
      <w:rPr>
        <w:rFonts w:ascii="Garamond" w:eastAsia="Times New Roman" w:hAnsi="Garamond" w:cs="Times New Roman" w:hint="default"/>
      </w:rPr>
    </w:lvl>
    <w:lvl w:ilvl="1" w:tplc="C472D434">
      <w:start w:val="1"/>
      <w:numFmt w:val="decimal"/>
      <w:lvlText w:val="%2."/>
      <w:lvlJc w:val="left"/>
      <w:pPr>
        <w:tabs>
          <w:tab w:val="num" w:pos="1440"/>
        </w:tabs>
        <w:ind w:left="1440" w:hanging="360"/>
      </w:pPr>
      <w:rPr>
        <w:b w:val="0"/>
        <w:bCs/>
      </w:rPr>
    </w:lvl>
    <w:lvl w:ilvl="2" w:tplc="60C27470">
      <w:start w:val="1"/>
      <w:numFmt w:val="decimal"/>
      <w:lvlText w:val="%3."/>
      <w:lvlJc w:val="left"/>
      <w:pPr>
        <w:tabs>
          <w:tab w:val="num" w:pos="2160"/>
        </w:tabs>
        <w:ind w:left="2160" w:hanging="360"/>
      </w:pPr>
    </w:lvl>
    <w:lvl w:ilvl="3" w:tplc="6C06828A">
      <w:start w:val="1"/>
      <w:numFmt w:val="decimal"/>
      <w:lvlText w:val="%4."/>
      <w:lvlJc w:val="left"/>
      <w:pPr>
        <w:tabs>
          <w:tab w:val="num" w:pos="2880"/>
        </w:tabs>
        <w:ind w:left="2880" w:hanging="360"/>
      </w:pPr>
    </w:lvl>
    <w:lvl w:ilvl="4" w:tplc="5C26A552">
      <w:start w:val="1"/>
      <w:numFmt w:val="decimal"/>
      <w:lvlText w:val="%5."/>
      <w:lvlJc w:val="left"/>
      <w:pPr>
        <w:tabs>
          <w:tab w:val="num" w:pos="3600"/>
        </w:tabs>
        <w:ind w:left="3600" w:hanging="360"/>
      </w:pPr>
    </w:lvl>
    <w:lvl w:ilvl="5" w:tplc="EEF60A52">
      <w:start w:val="1"/>
      <w:numFmt w:val="decimal"/>
      <w:lvlText w:val="%6."/>
      <w:lvlJc w:val="left"/>
      <w:pPr>
        <w:tabs>
          <w:tab w:val="num" w:pos="4320"/>
        </w:tabs>
        <w:ind w:left="4320" w:hanging="360"/>
      </w:pPr>
    </w:lvl>
    <w:lvl w:ilvl="6" w:tplc="44A0436E">
      <w:start w:val="1"/>
      <w:numFmt w:val="decimal"/>
      <w:lvlText w:val="%7."/>
      <w:lvlJc w:val="left"/>
      <w:pPr>
        <w:tabs>
          <w:tab w:val="num" w:pos="5040"/>
        </w:tabs>
        <w:ind w:left="5040" w:hanging="360"/>
      </w:pPr>
    </w:lvl>
    <w:lvl w:ilvl="7" w:tplc="2B48B19A">
      <w:start w:val="1"/>
      <w:numFmt w:val="decimal"/>
      <w:lvlText w:val="%8."/>
      <w:lvlJc w:val="left"/>
      <w:pPr>
        <w:tabs>
          <w:tab w:val="num" w:pos="5760"/>
        </w:tabs>
        <w:ind w:left="5760" w:hanging="360"/>
      </w:pPr>
    </w:lvl>
    <w:lvl w:ilvl="8" w:tplc="D788311A">
      <w:start w:val="1"/>
      <w:numFmt w:val="decimal"/>
      <w:lvlText w:val="%9."/>
      <w:lvlJc w:val="left"/>
      <w:pPr>
        <w:tabs>
          <w:tab w:val="num" w:pos="6480"/>
        </w:tabs>
        <w:ind w:left="6480" w:hanging="360"/>
      </w:pPr>
    </w:lvl>
  </w:abstractNum>
  <w:abstractNum w:abstractNumId="14" w15:restartNumberingAfterBreak="0">
    <w:nsid w:val="491D264A"/>
    <w:multiLevelType w:val="hybridMultilevel"/>
    <w:tmpl w:val="399C9B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D46E82"/>
    <w:multiLevelType w:val="hybridMultilevel"/>
    <w:tmpl w:val="12CA26AA"/>
    <w:lvl w:ilvl="0" w:tplc="A82E8B0A">
      <w:start w:val="1"/>
      <w:numFmt w:val="decimal"/>
      <w:lvlText w:val="%1."/>
      <w:lvlJc w:val="left"/>
      <w:pPr>
        <w:ind w:left="360" w:hanging="360"/>
      </w:pPr>
      <w:rPr>
        <w:rFonts w:hint="default"/>
        <w:i w:val="0"/>
        <w:i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72E5FA8"/>
    <w:multiLevelType w:val="multilevel"/>
    <w:tmpl w:val="F1CE33B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18075D"/>
    <w:multiLevelType w:val="hybridMultilevel"/>
    <w:tmpl w:val="019E483E"/>
    <w:lvl w:ilvl="0" w:tplc="EB20CC8C">
      <w:start w:val="1"/>
      <w:numFmt w:val="decimal"/>
      <w:lvlText w:val="%1)"/>
      <w:lvlJc w:val="left"/>
      <w:pPr>
        <w:tabs>
          <w:tab w:val="num" w:pos="360"/>
        </w:tabs>
        <w:ind w:left="360" w:hanging="360"/>
      </w:pPr>
      <w:rPr>
        <w:rFonts w:ascii="Garamond" w:eastAsia="Times New Roman" w:hAnsi="Garamond" w:cs="Times New Roman" w:hint="default"/>
        <w:color w:val="auto"/>
        <w:u w:val="none"/>
      </w:rPr>
    </w:lvl>
    <w:lvl w:ilvl="1" w:tplc="D3F86D64">
      <w:start w:val="1"/>
      <w:numFmt w:val="decimal"/>
      <w:lvlText w:val="%2)"/>
      <w:lvlJc w:val="left"/>
      <w:pPr>
        <w:ind w:left="1080" w:hanging="360"/>
      </w:pPr>
      <w:rPr>
        <w:rFonts w:ascii="Garamond" w:eastAsia="Times New Roman" w:hAnsi="Garamond" w:cs="Times New Roman" w:hint="default"/>
        <w:color w:val="auto"/>
        <w:u w:val="none"/>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534074295">
    <w:abstractNumId w:val="8"/>
  </w:num>
  <w:num w:numId="2" w16cid:durableId="429740553">
    <w:abstractNumId w:val="2"/>
  </w:num>
  <w:num w:numId="3" w16cid:durableId="1163278313">
    <w:abstractNumId w:val="15"/>
  </w:num>
  <w:num w:numId="4" w16cid:durableId="826090030">
    <w:abstractNumId w:val="6"/>
  </w:num>
  <w:num w:numId="5" w16cid:durableId="1245264388">
    <w:abstractNumId w:val="3"/>
  </w:num>
  <w:num w:numId="6" w16cid:durableId="2078474627">
    <w:abstractNumId w:val="1"/>
  </w:num>
  <w:num w:numId="7" w16cid:durableId="1494688255">
    <w:abstractNumId w:val="14"/>
  </w:num>
  <w:num w:numId="8" w16cid:durableId="1931769001">
    <w:abstractNumId w:val="17"/>
  </w:num>
  <w:num w:numId="9" w16cid:durableId="664866386">
    <w:abstractNumId w:val="16"/>
  </w:num>
  <w:num w:numId="10" w16cid:durableId="16365210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9334834">
    <w:abstractNumId w:val="12"/>
  </w:num>
  <w:num w:numId="12" w16cid:durableId="2038043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667749">
    <w:abstractNumId w:val="0"/>
  </w:num>
  <w:num w:numId="14" w16cid:durableId="1515074981">
    <w:abstractNumId w:val="7"/>
  </w:num>
  <w:num w:numId="15" w16cid:durableId="940525021">
    <w:abstractNumId w:val="5"/>
  </w:num>
  <w:num w:numId="16" w16cid:durableId="1433665975">
    <w:abstractNumId w:val="9"/>
  </w:num>
  <w:num w:numId="17" w16cid:durableId="982659775">
    <w:abstractNumId w:val="11"/>
  </w:num>
  <w:num w:numId="18" w16cid:durableId="821390919">
    <w:abstractNumId w:val="4"/>
  </w:num>
  <w:num w:numId="19" w16cid:durableId="8468721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00"/>
    <w:rsid w:val="000E68D9"/>
    <w:rsid w:val="00123C6B"/>
    <w:rsid w:val="0016654F"/>
    <w:rsid w:val="00192F87"/>
    <w:rsid w:val="00204B62"/>
    <w:rsid w:val="00251161"/>
    <w:rsid w:val="002734EB"/>
    <w:rsid w:val="003B06BE"/>
    <w:rsid w:val="00413DF6"/>
    <w:rsid w:val="00417785"/>
    <w:rsid w:val="00446086"/>
    <w:rsid w:val="004F0C43"/>
    <w:rsid w:val="005B08A0"/>
    <w:rsid w:val="00652F3F"/>
    <w:rsid w:val="0069053E"/>
    <w:rsid w:val="007916ED"/>
    <w:rsid w:val="007B0C46"/>
    <w:rsid w:val="00815A0C"/>
    <w:rsid w:val="0097031F"/>
    <w:rsid w:val="009C2ABE"/>
    <w:rsid w:val="00B66B0F"/>
    <w:rsid w:val="00B9295F"/>
    <w:rsid w:val="00B971FA"/>
    <w:rsid w:val="00BE22AD"/>
    <w:rsid w:val="00C26092"/>
    <w:rsid w:val="00C2740B"/>
    <w:rsid w:val="00C326EE"/>
    <w:rsid w:val="00C71B23"/>
    <w:rsid w:val="00CE3E3C"/>
    <w:rsid w:val="00CE4049"/>
    <w:rsid w:val="00D27E19"/>
    <w:rsid w:val="00DF48E5"/>
    <w:rsid w:val="00DF5C08"/>
    <w:rsid w:val="00E0090A"/>
    <w:rsid w:val="00E51827"/>
    <w:rsid w:val="00EB6BDF"/>
    <w:rsid w:val="00F421AC"/>
    <w:rsid w:val="00F45100"/>
    <w:rsid w:val="00F80B37"/>
    <w:rsid w:val="00F87D2B"/>
    <w:rsid w:val="00FE2924"/>
    <w:rsid w:val="00FF71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392A"/>
  <w15:chartTrackingRefBased/>
  <w15:docId w15:val="{B0DF408F-AC86-4EDC-9251-6C146311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51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agwek2"/>
    <w:link w:val="Nagwek1Znak"/>
    <w:autoRedefine/>
    <w:uiPriority w:val="9"/>
    <w:qFormat/>
    <w:rsid w:val="00F45100"/>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45100"/>
    <w:pPr>
      <w:numPr>
        <w:ilvl w:val="1"/>
        <w:numId w:val="1"/>
      </w:numPr>
      <w:jc w:val="both"/>
      <w:outlineLvl w:val="1"/>
    </w:pPr>
    <w:rPr>
      <w:iCs/>
      <w:color w:val="000000"/>
      <w:sz w:val="16"/>
      <w:szCs w:val="16"/>
    </w:rPr>
  </w:style>
  <w:style w:type="paragraph" w:styleId="Nagwek4">
    <w:name w:val="heading 4"/>
    <w:basedOn w:val="Normalny"/>
    <w:link w:val="Nagwek4Znak"/>
    <w:autoRedefine/>
    <w:qFormat/>
    <w:rsid w:val="00F45100"/>
    <w:pPr>
      <w:keepNext/>
      <w:numPr>
        <w:ilvl w:val="3"/>
        <w:numId w:val="1"/>
      </w:numPr>
      <w:spacing w:before="60" w:after="60"/>
      <w:outlineLvl w:val="3"/>
    </w:pPr>
    <w:rPr>
      <w:bCs/>
    </w:rPr>
  </w:style>
  <w:style w:type="paragraph" w:styleId="Nagwek5">
    <w:name w:val="heading 5"/>
    <w:basedOn w:val="Normalny"/>
    <w:next w:val="Normalny"/>
    <w:link w:val="Nagwek5Znak"/>
    <w:qFormat/>
    <w:rsid w:val="00F45100"/>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F45100"/>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F45100"/>
    <w:pPr>
      <w:numPr>
        <w:ilvl w:val="6"/>
        <w:numId w:val="1"/>
      </w:numPr>
      <w:spacing w:before="240" w:after="60"/>
      <w:outlineLvl w:val="6"/>
    </w:pPr>
  </w:style>
  <w:style w:type="paragraph" w:styleId="Nagwek8">
    <w:name w:val="heading 8"/>
    <w:basedOn w:val="Normalny"/>
    <w:next w:val="Normalny"/>
    <w:link w:val="Nagwek8Znak"/>
    <w:qFormat/>
    <w:rsid w:val="00F45100"/>
    <w:pPr>
      <w:numPr>
        <w:ilvl w:val="7"/>
        <w:numId w:val="1"/>
      </w:numPr>
      <w:spacing w:before="240" w:after="60"/>
      <w:outlineLvl w:val="7"/>
    </w:pPr>
    <w:rPr>
      <w:i/>
      <w:iCs/>
    </w:rPr>
  </w:style>
  <w:style w:type="paragraph" w:styleId="Nagwek9">
    <w:name w:val="heading 9"/>
    <w:basedOn w:val="Normalny"/>
    <w:next w:val="Normalny"/>
    <w:link w:val="Nagwek9Znak"/>
    <w:qFormat/>
    <w:rsid w:val="00F4510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45100"/>
    <w:rPr>
      <w:rFonts w:ascii="Times New Roman" w:eastAsia="Times New Roman" w:hAnsi="Times New Roman" w:cs="Times New Roman"/>
      <w:b/>
      <w:bCs/>
      <w:caps/>
      <w:kern w:val="32"/>
      <w:sz w:val="24"/>
      <w:szCs w:val="24"/>
      <w:lang w:eastAsia="pl-PL"/>
    </w:rPr>
  </w:style>
  <w:style w:type="character" w:customStyle="1" w:styleId="Nagwek2Znak">
    <w:name w:val="Nagłówek 2 Znak"/>
    <w:basedOn w:val="Domylnaczcionkaakapitu"/>
    <w:link w:val="Nagwek2"/>
    <w:uiPriority w:val="9"/>
    <w:rsid w:val="00F45100"/>
    <w:rPr>
      <w:rFonts w:ascii="Times New Roman" w:eastAsia="Times New Roman" w:hAnsi="Times New Roman" w:cs="Times New Roman"/>
      <w:iCs/>
      <w:color w:val="000000"/>
      <w:sz w:val="16"/>
      <w:szCs w:val="16"/>
      <w:lang w:eastAsia="pl-PL"/>
    </w:rPr>
  </w:style>
  <w:style w:type="character" w:customStyle="1" w:styleId="Nagwek4Znak">
    <w:name w:val="Nagłówek 4 Znak"/>
    <w:basedOn w:val="Domylnaczcionkaakapitu"/>
    <w:link w:val="Nagwek4"/>
    <w:rsid w:val="00F45100"/>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F45100"/>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F45100"/>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F45100"/>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F45100"/>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F45100"/>
    <w:rPr>
      <w:rFonts w:ascii="Arial" w:eastAsia="Times New Roman" w:hAnsi="Arial" w:cs="Arial"/>
      <w:lang w:eastAsia="pl-PL"/>
    </w:rPr>
  </w:style>
  <w:style w:type="paragraph" w:styleId="Tekstpodstawowy">
    <w:name w:val="Body Text"/>
    <w:aliases w:val=" Znak Znak,Znak Znak"/>
    <w:basedOn w:val="Normalny"/>
    <w:link w:val="TekstpodstawowyZnak"/>
    <w:qFormat/>
    <w:rsid w:val="00F45100"/>
    <w:pPr>
      <w:spacing w:after="120"/>
    </w:pPr>
  </w:style>
  <w:style w:type="character" w:customStyle="1" w:styleId="TekstpodstawowyZnak">
    <w:name w:val="Tekst podstawowy Znak"/>
    <w:aliases w:val=" Znak Znak Znak,Znak Znak Znak"/>
    <w:basedOn w:val="Domylnaczcionkaakapitu"/>
    <w:link w:val="Tekstpodstawowy"/>
    <w:rsid w:val="00F4510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qFormat/>
    <w:rsid w:val="00F45100"/>
    <w:pPr>
      <w:spacing w:after="120" w:line="480" w:lineRule="auto"/>
    </w:pPr>
  </w:style>
  <w:style w:type="character" w:customStyle="1" w:styleId="Tekstpodstawowy2Znak">
    <w:name w:val="Tekst podstawowy 2 Znak"/>
    <w:basedOn w:val="Domylnaczcionkaakapitu"/>
    <w:link w:val="Tekstpodstawowy2"/>
    <w:rsid w:val="00F45100"/>
    <w:rPr>
      <w:rFonts w:ascii="Times New Roman" w:eastAsia="Times New Roman" w:hAnsi="Times New Roman" w:cs="Times New Roman"/>
      <w:sz w:val="24"/>
      <w:szCs w:val="24"/>
      <w:lang w:eastAsia="pl-PL"/>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
    <w:basedOn w:val="Normalny"/>
    <w:link w:val="AkapitzlistZnak"/>
    <w:uiPriority w:val="34"/>
    <w:qFormat/>
    <w:rsid w:val="00F45100"/>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F45100"/>
    <w:rPr>
      <w:rFonts w:ascii="Calibri" w:eastAsia="Calibri" w:hAnsi="Calibri" w:cs="Times New Roman"/>
    </w:rPr>
  </w:style>
  <w:style w:type="paragraph" w:styleId="Tekstpodstawowywcity3">
    <w:name w:val="Body Text Indent 3"/>
    <w:basedOn w:val="Normalny"/>
    <w:link w:val="Tekstpodstawowywcity3Znak"/>
    <w:uiPriority w:val="99"/>
    <w:rsid w:val="00F4510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45100"/>
    <w:rPr>
      <w:rFonts w:ascii="Times New Roman" w:eastAsia="Times New Roman" w:hAnsi="Times New Roman" w:cs="Times New Roman"/>
      <w:sz w:val="16"/>
      <w:szCs w:val="16"/>
      <w:lang w:eastAsia="pl-PL"/>
    </w:rPr>
  </w:style>
  <w:style w:type="paragraph" w:styleId="NormalnyWeb">
    <w:name w:val="Normal (Web)"/>
    <w:basedOn w:val="Normalny"/>
    <w:uiPriority w:val="99"/>
    <w:qFormat/>
    <w:rsid w:val="00F45100"/>
    <w:pPr>
      <w:spacing w:before="100" w:after="119"/>
    </w:pPr>
    <w:rPr>
      <w:lang w:eastAsia="ar-SA"/>
    </w:rPr>
  </w:style>
  <w:style w:type="paragraph" w:customStyle="1" w:styleId="Standard">
    <w:name w:val="Standard"/>
    <w:rsid w:val="00FE292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5</Pages>
  <Words>2271</Words>
  <Characters>13631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ekochanowska</dc:creator>
  <cp:keywords/>
  <dc:description/>
  <cp:lastModifiedBy>barciszewska@spsp.adt.psiez.pl</cp:lastModifiedBy>
  <cp:revision>9</cp:revision>
  <dcterms:created xsi:type="dcterms:W3CDTF">2025-01-23T07:21:00Z</dcterms:created>
  <dcterms:modified xsi:type="dcterms:W3CDTF">2025-04-23T06:15:00Z</dcterms:modified>
</cp:coreProperties>
</file>